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8F1A5" w14:textId="77777777" w:rsidR="005A3DAE" w:rsidRDefault="005A3DAE"/>
    <w:p w14:paraId="215B02E3" w14:textId="77777777" w:rsidR="005A3DAE" w:rsidRDefault="001F4905">
      <w:pPr>
        <w:pStyle w:val="RedaliaNormal"/>
        <w:jc w:val="center"/>
      </w:pPr>
      <w:r>
        <w:rPr>
          <w:noProof/>
        </w:rPr>
        <w:drawing>
          <wp:inline distT="0" distB="0" distL="0" distR="0" wp14:anchorId="528EAA57" wp14:editId="4629ABF7">
            <wp:extent cx="2371679" cy="990752"/>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371679" cy="990752"/>
                    </a:xfrm>
                    <a:prstGeom prst="rect">
                      <a:avLst/>
                    </a:prstGeom>
                    <a:noFill/>
                    <a:ln>
                      <a:noFill/>
                      <a:prstDash/>
                    </a:ln>
                  </pic:spPr>
                </pic:pic>
              </a:graphicData>
            </a:graphic>
          </wp:inline>
        </w:drawing>
      </w:r>
    </w:p>
    <w:p w14:paraId="3B8A7DEE" w14:textId="77777777" w:rsidR="005A3DAE" w:rsidRDefault="005A3DAE">
      <w:pPr>
        <w:pStyle w:val="RedaliaTitredocument"/>
        <w:tabs>
          <w:tab w:val="clear" w:pos="8505"/>
        </w:tabs>
      </w:pPr>
    </w:p>
    <w:p w14:paraId="4B0DE788" w14:textId="77777777" w:rsidR="005A3DAE" w:rsidRDefault="005A3DAE">
      <w:pPr>
        <w:pStyle w:val="RedaliaTitredocument"/>
        <w:tabs>
          <w:tab w:val="clear" w:pos="8505"/>
        </w:tabs>
      </w:pPr>
    </w:p>
    <w:p w14:paraId="6F781E9A" w14:textId="3504BC15" w:rsidR="005A3DAE" w:rsidRDefault="001F4905">
      <w:pPr>
        <w:pStyle w:val="RedaliaNormal"/>
        <w:jc w:val="left"/>
      </w:pPr>
      <w:r>
        <w:t xml:space="preserve">MARCHÉ N° </w:t>
      </w:r>
      <w:r w:rsidR="00E11815">
        <w:t>EFE</w:t>
      </w:r>
      <w:r w:rsidR="00EF7FB8">
        <w:t>-202</w:t>
      </w:r>
      <w:r w:rsidR="00E068A7">
        <w:t>6</w:t>
      </w:r>
      <w:r w:rsidR="00EF7FB8">
        <w:t>-</w:t>
      </w:r>
      <w:r w:rsidR="00E11815">
        <w:t>0140</w:t>
      </w:r>
    </w:p>
    <w:p w14:paraId="6E3ADDBF" w14:textId="77777777" w:rsidR="005A3DAE" w:rsidRDefault="001F4905">
      <w:pPr>
        <w:pStyle w:val="RedaliaNormal"/>
        <w:jc w:val="right"/>
        <w:rPr>
          <w:i/>
          <w:iCs/>
          <w:sz w:val="16"/>
          <w:szCs w:val="16"/>
        </w:rPr>
      </w:pPr>
      <w:r>
        <w:rPr>
          <w:i/>
          <w:iCs/>
          <w:sz w:val="16"/>
          <w:szCs w:val="16"/>
        </w:rPr>
        <w:t>(Mention réservée à l’Administration)</w:t>
      </w:r>
    </w:p>
    <w:p w14:paraId="6359E67D" w14:textId="77DDECAF" w:rsidR="005A3DAE" w:rsidRDefault="006C3BE3">
      <w:pPr>
        <w:pStyle w:val="RedaliaTitredocument"/>
        <w:pBdr>
          <w:top w:val="single" w:sz="4" w:space="1" w:color="000000"/>
          <w:left w:val="single" w:sz="4" w:space="4" w:color="000000"/>
          <w:bottom w:val="single" w:sz="4" w:space="1" w:color="000000"/>
          <w:right w:val="single" w:sz="4" w:space="4" w:color="000000"/>
        </w:pBdr>
        <w:tabs>
          <w:tab w:val="clear" w:pos="8505"/>
        </w:tabs>
      </w:pPr>
      <w:r>
        <w:t>MARCHE PUBLIC</w:t>
      </w:r>
      <w:r w:rsidR="001F4905">
        <w:t xml:space="preserve"> DE PRESTATIONS INTELLECTUELLES</w:t>
      </w:r>
    </w:p>
    <w:p w14:paraId="0AEC3E3A" w14:textId="77777777" w:rsidR="005A3DAE" w:rsidRDefault="005A3DAE">
      <w:pPr>
        <w:pStyle w:val="RedaliaTitredocument"/>
        <w:jc w:val="left"/>
      </w:pPr>
    </w:p>
    <w:p w14:paraId="241BF15E" w14:textId="77777777" w:rsidR="005A3DAE" w:rsidRDefault="001F4905">
      <w:pPr>
        <w:pStyle w:val="RedaliaTitredocument"/>
      </w:pPr>
      <w:r>
        <w:t>PROJET DE MARCHÉ</w:t>
      </w:r>
    </w:p>
    <w:p w14:paraId="5F0762C3" w14:textId="77777777" w:rsidR="005A3DAE" w:rsidRDefault="005A3DAE">
      <w:pPr>
        <w:pStyle w:val="RedaliaNormal"/>
      </w:pPr>
    </w:p>
    <w:p w14:paraId="3964B4D9" w14:textId="24BB8801" w:rsidR="005A3DAE" w:rsidRDefault="00400920" w:rsidP="00400920">
      <w:pPr>
        <w:pStyle w:val="RedaliaNormal"/>
        <w:pBdr>
          <w:top w:val="single" w:sz="4" w:space="1" w:color="000000"/>
          <w:left w:val="single" w:sz="4" w:space="4" w:color="000000"/>
          <w:bottom w:val="single" w:sz="4" w:space="1" w:color="000000"/>
          <w:right w:val="single" w:sz="4" w:space="4" w:color="000000"/>
        </w:pBdr>
        <w:shd w:val="clear" w:color="auto" w:fill="B4C6E7"/>
        <w:tabs>
          <w:tab w:val="center" w:pos="4819"/>
          <w:tab w:val="left" w:pos="5970"/>
        </w:tabs>
        <w:jc w:val="left"/>
        <w:rPr>
          <w:b/>
          <w:bCs/>
          <w:sz w:val="24"/>
          <w:szCs w:val="24"/>
        </w:rPr>
      </w:pPr>
      <w:r>
        <w:rPr>
          <w:b/>
          <w:bCs/>
          <w:sz w:val="24"/>
          <w:szCs w:val="24"/>
        </w:rPr>
        <w:tab/>
        <w:t xml:space="preserve">OBJET : </w:t>
      </w:r>
      <w:r w:rsidR="00EF7FB8" w:rsidRPr="00EF7FB8">
        <w:rPr>
          <w:b/>
          <w:bCs/>
          <w:sz w:val="24"/>
          <w:szCs w:val="24"/>
        </w:rPr>
        <w:t>Consultant suivi et exécution financement EU Madagascar</w:t>
      </w:r>
    </w:p>
    <w:p w14:paraId="677AB2C9" w14:textId="77777777" w:rsidR="005A3DAE" w:rsidRDefault="005A3DAE">
      <w:pPr>
        <w:pStyle w:val="RedaliaNormal"/>
      </w:pPr>
    </w:p>
    <w:p w14:paraId="6929AD92" w14:textId="77777777" w:rsidR="005A3DAE" w:rsidRDefault="001F4905">
      <w:pPr>
        <w:pStyle w:val="RedaliaNormal"/>
        <w:pBdr>
          <w:top w:val="single" w:sz="4" w:space="1" w:color="000000"/>
          <w:left w:val="single" w:sz="4" w:space="4" w:color="000000"/>
          <w:bottom w:val="single" w:sz="4" w:space="1" w:color="000000"/>
          <w:right w:val="single" w:sz="4" w:space="4" w:color="000000"/>
        </w:pBdr>
        <w:shd w:val="clear" w:color="auto" w:fill="B4C6E7"/>
        <w:jc w:val="center"/>
        <w:rPr>
          <w:b/>
          <w:bCs/>
          <w:sz w:val="24"/>
          <w:szCs w:val="24"/>
        </w:rPr>
      </w:pPr>
      <w:r>
        <w:rPr>
          <w:b/>
          <w:bCs/>
          <w:sz w:val="24"/>
          <w:szCs w:val="24"/>
        </w:rPr>
        <w:t>POUVOIR ADJUDICATEUR</w:t>
      </w:r>
    </w:p>
    <w:p w14:paraId="7EF4B119" w14:textId="77777777" w:rsidR="005A3DAE" w:rsidRDefault="005A3DAE">
      <w:pPr>
        <w:pStyle w:val="RedaliaNormal"/>
        <w:pBdr>
          <w:top w:val="single" w:sz="4" w:space="1" w:color="000000"/>
          <w:left w:val="single" w:sz="4" w:space="4" w:color="000000"/>
          <w:bottom w:val="single" w:sz="4" w:space="1" w:color="000000"/>
          <w:right w:val="single" w:sz="4" w:space="4" w:color="000000"/>
        </w:pBdr>
        <w:shd w:val="clear" w:color="auto" w:fill="B4C6E7"/>
        <w:jc w:val="center"/>
        <w:rPr>
          <w:b/>
          <w:bCs/>
          <w:sz w:val="24"/>
          <w:szCs w:val="24"/>
        </w:rPr>
      </w:pPr>
    </w:p>
    <w:p w14:paraId="0C3AFDFA" w14:textId="77777777" w:rsidR="005A3DAE" w:rsidRDefault="001F4905">
      <w:pPr>
        <w:pStyle w:val="RedaliaNormal"/>
        <w:pBdr>
          <w:top w:val="single" w:sz="4" w:space="1" w:color="000000"/>
          <w:left w:val="single" w:sz="4" w:space="4" w:color="000000"/>
          <w:bottom w:val="single" w:sz="4" w:space="1" w:color="000000"/>
          <w:right w:val="single" w:sz="4" w:space="4" w:color="000000"/>
        </w:pBdr>
        <w:shd w:val="clear" w:color="auto" w:fill="B4C6E7"/>
        <w:jc w:val="center"/>
        <w:rPr>
          <w:b/>
          <w:bCs/>
          <w:sz w:val="24"/>
          <w:szCs w:val="24"/>
        </w:rPr>
      </w:pPr>
      <w:r>
        <w:rPr>
          <w:b/>
          <w:bCs/>
          <w:sz w:val="24"/>
          <w:szCs w:val="24"/>
        </w:rPr>
        <w:t>Agence Française de Développement</w:t>
      </w:r>
    </w:p>
    <w:p w14:paraId="4E2E16E4" w14:textId="77777777" w:rsidR="005A3DAE" w:rsidRDefault="001F4905">
      <w:pPr>
        <w:pStyle w:val="RedaliaNormal"/>
        <w:pBdr>
          <w:top w:val="single" w:sz="4" w:space="1" w:color="000000"/>
          <w:left w:val="single" w:sz="4" w:space="4" w:color="000000"/>
          <w:bottom w:val="single" w:sz="4" w:space="1" w:color="000000"/>
          <w:right w:val="single" w:sz="4" w:space="4" w:color="000000"/>
        </w:pBdr>
        <w:shd w:val="clear" w:color="auto" w:fill="B4C6E7"/>
        <w:jc w:val="center"/>
      </w:pPr>
      <w:r>
        <w:t>5 Rue Roland BARTHES</w:t>
      </w:r>
    </w:p>
    <w:p w14:paraId="59311613" w14:textId="77777777" w:rsidR="005A3DAE" w:rsidRDefault="001F4905">
      <w:pPr>
        <w:pStyle w:val="RedaliaNormal"/>
        <w:pBdr>
          <w:top w:val="single" w:sz="4" w:space="1" w:color="000000"/>
          <w:left w:val="single" w:sz="4" w:space="4" w:color="000000"/>
          <w:bottom w:val="single" w:sz="4" w:space="1" w:color="000000"/>
          <w:right w:val="single" w:sz="4" w:space="4" w:color="000000"/>
        </w:pBdr>
        <w:shd w:val="clear" w:color="auto" w:fill="B4C6E7"/>
        <w:jc w:val="center"/>
      </w:pPr>
      <w:r>
        <w:t>75012 PARIS</w:t>
      </w:r>
    </w:p>
    <w:p w14:paraId="4B28AA4C" w14:textId="77777777" w:rsidR="005A3DAE" w:rsidRDefault="005A3DAE">
      <w:pPr>
        <w:pStyle w:val="RedaliaNormal"/>
      </w:pPr>
    </w:p>
    <w:p w14:paraId="721A05D1" w14:textId="77777777" w:rsidR="005A3DAE" w:rsidRDefault="005A3DAE">
      <w:pPr>
        <w:pStyle w:val="RedaliaNormal"/>
      </w:pPr>
    </w:p>
    <w:p w14:paraId="6B5E0574" w14:textId="77777777" w:rsidR="005A3DAE" w:rsidRDefault="001F4905">
      <w:pPr>
        <w:pStyle w:val="RdaliaTitreparagraphe"/>
      </w:pPr>
      <w:r>
        <w:t>Personne habilitée à donner les renseignements relatifs aux nantissements et cessions de créances</w:t>
      </w:r>
    </w:p>
    <w:p w14:paraId="11042DF4" w14:textId="6F19BD79" w:rsidR="005A3DAE" w:rsidRDefault="00DD1359">
      <w:pPr>
        <w:pStyle w:val="RedaliaNormal"/>
      </w:pPr>
      <w:r>
        <w:t>La Responsable du Département achats groupe (DAG)</w:t>
      </w:r>
    </w:p>
    <w:p w14:paraId="4986BF2C" w14:textId="52D0A636" w:rsidR="005E4F3A" w:rsidRDefault="005E4F3A">
      <w:pPr>
        <w:pStyle w:val="RedaliaNormal"/>
      </w:pPr>
    </w:p>
    <w:p w14:paraId="68639206" w14:textId="77777777" w:rsidR="005A3DAE" w:rsidRDefault="005A3DAE">
      <w:pPr>
        <w:pStyle w:val="RedaliaNormal"/>
        <w:pageBreakBefore/>
      </w:pPr>
    </w:p>
    <w:p w14:paraId="4EE5ECB6" w14:textId="77777777" w:rsidR="005A3DAE" w:rsidRDefault="001F4905">
      <w:pPr>
        <w:pStyle w:val="En-ttedetabledesmatires"/>
        <w:outlineLvl w:val="9"/>
      </w:pPr>
      <w:r>
        <w:t>SOMMAIRE</w:t>
      </w:r>
    </w:p>
    <w:p w14:paraId="20E4AB9F" w14:textId="28D674A7" w:rsidR="00D3259A" w:rsidRDefault="001F4905">
      <w:pPr>
        <w:pStyle w:val="TM1"/>
        <w:tabs>
          <w:tab w:val="left" w:pos="601"/>
        </w:tabs>
        <w:rPr>
          <w:rFonts w:asciiTheme="minorHAnsi" w:eastAsiaTheme="minorEastAsia" w:hAnsiTheme="minorHAnsi" w:cstheme="minorBidi"/>
          <w:b w:val="0"/>
          <w:noProof/>
          <w:kern w:val="2"/>
          <w:szCs w:val="24"/>
          <w14:ligatures w14:val="standardContextual"/>
        </w:rPr>
      </w:pPr>
      <w:r>
        <w:rPr>
          <w:rFonts w:ascii="Calibri Light" w:eastAsia="Calibri Light" w:hAnsi="Calibri Light" w:cs="Calibri Light"/>
          <w:b w:val="0"/>
          <w:color w:val="2F5496"/>
          <w:kern w:val="0"/>
          <w:sz w:val="32"/>
          <w:szCs w:val="32"/>
        </w:rPr>
        <w:fldChar w:fldCharType="begin"/>
      </w:r>
      <w:r>
        <w:instrText xml:space="preserve"> TOC \o "1-3" \u \h </w:instrText>
      </w:r>
      <w:r>
        <w:rPr>
          <w:rFonts w:ascii="Calibri Light" w:eastAsia="Calibri Light" w:hAnsi="Calibri Light" w:cs="Calibri Light"/>
          <w:b w:val="0"/>
          <w:color w:val="2F5496"/>
          <w:kern w:val="0"/>
          <w:sz w:val="32"/>
          <w:szCs w:val="32"/>
        </w:rPr>
        <w:fldChar w:fldCharType="separate"/>
      </w:r>
      <w:hyperlink w:anchor="_Toc225498999" w:history="1">
        <w:r w:rsidR="00D3259A" w:rsidRPr="00E77F1C">
          <w:rPr>
            <w:rStyle w:val="Lienhypertexte"/>
            <w:noProof/>
          </w:rPr>
          <w:t>1.</w:t>
        </w:r>
        <w:r w:rsidR="00D3259A">
          <w:rPr>
            <w:rFonts w:asciiTheme="minorHAnsi" w:eastAsiaTheme="minorEastAsia" w:hAnsiTheme="minorHAnsi" w:cstheme="minorBidi"/>
            <w:b w:val="0"/>
            <w:noProof/>
            <w:kern w:val="2"/>
            <w:szCs w:val="24"/>
            <w14:ligatures w14:val="standardContextual"/>
          </w:rPr>
          <w:tab/>
        </w:r>
        <w:r w:rsidR="00D3259A" w:rsidRPr="00E77F1C">
          <w:rPr>
            <w:rStyle w:val="Lienhypertexte"/>
            <w:noProof/>
          </w:rPr>
          <w:t>Organisation de la consultation</w:t>
        </w:r>
        <w:r w:rsidR="00D3259A">
          <w:rPr>
            <w:noProof/>
          </w:rPr>
          <w:tab/>
        </w:r>
        <w:r w:rsidR="00D3259A">
          <w:rPr>
            <w:noProof/>
          </w:rPr>
          <w:fldChar w:fldCharType="begin"/>
        </w:r>
        <w:r w:rsidR="00D3259A">
          <w:rPr>
            <w:noProof/>
          </w:rPr>
          <w:instrText xml:space="preserve"> PAGEREF _Toc225498999 \h </w:instrText>
        </w:r>
        <w:r w:rsidR="00D3259A">
          <w:rPr>
            <w:noProof/>
          </w:rPr>
        </w:r>
        <w:r w:rsidR="00D3259A">
          <w:rPr>
            <w:noProof/>
          </w:rPr>
          <w:fldChar w:fldCharType="separate"/>
        </w:r>
        <w:r w:rsidR="00D3259A">
          <w:rPr>
            <w:noProof/>
          </w:rPr>
          <w:t>4</w:t>
        </w:r>
        <w:r w:rsidR="00D3259A">
          <w:rPr>
            <w:noProof/>
          </w:rPr>
          <w:fldChar w:fldCharType="end"/>
        </w:r>
      </w:hyperlink>
    </w:p>
    <w:p w14:paraId="7F98B8D1" w14:textId="24FFDC96" w:rsidR="00D3259A" w:rsidRDefault="00D3259A">
      <w:pPr>
        <w:pStyle w:val="TM2"/>
        <w:tabs>
          <w:tab w:val="left" w:pos="799"/>
        </w:tabs>
        <w:rPr>
          <w:rFonts w:asciiTheme="minorHAnsi" w:eastAsiaTheme="minorEastAsia" w:hAnsiTheme="minorHAnsi" w:cstheme="minorBidi"/>
          <w:noProof/>
          <w:kern w:val="2"/>
          <w:sz w:val="24"/>
          <w:szCs w:val="24"/>
          <w14:ligatures w14:val="standardContextual"/>
        </w:rPr>
      </w:pPr>
      <w:hyperlink w:anchor="_Toc225499000" w:history="1">
        <w:r w:rsidRPr="00E77F1C">
          <w:rPr>
            <w:rStyle w:val="Lienhypertexte"/>
            <w:noProof/>
          </w:rPr>
          <w:t>1.1</w:t>
        </w:r>
        <w:r>
          <w:rPr>
            <w:rFonts w:asciiTheme="minorHAnsi" w:eastAsiaTheme="minorEastAsia" w:hAnsiTheme="minorHAnsi" w:cstheme="minorBidi"/>
            <w:noProof/>
            <w:kern w:val="2"/>
            <w:sz w:val="24"/>
            <w:szCs w:val="24"/>
            <w14:ligatures w14:val="standardContextual"/>
          </w:rPr>
          <w:tab/>
        </w:r>
        <w:r w:rsidRPr="00E77F1C">
          <w:rPr>
            <w:rStyle w:val="Lienhypertexte"/>
            <w:noProof/>
          </w:rPr>
          <w:t>Procédure de passation</w:t>
        </w:r>
        <w:r>
          <w:rPr>
            <w:noProof/>
          </w:rPr>
          <w:tab/>
        </w:r>
        <w:r>
          <w:rPr>
            <w:noProof/>
          </w:rPr>
          <w:fldChar w:fldCharType="begin"/>
        </w:r>
        <w:r>
          <w:rPr>
            <w:noProof/>
          </w:rPr>
          <w:instrText xml:space="preserve"> PAGEREF _Toc225499000 \h </w:instrText>
        </w:r>
        <w:r>
          <w:rPr>
            <w:noProof/>
          </w:rPr>
        </w:r>
        <w:r>
          <w:rPr>
            <w:noProof/>
          </w:rPr>
          <w:fldChar w:fldCharType="separate"/>
        </w:r>
        <w:r>
          <w:rPr>
            <w:noProof/>
          </w:rPr>
          <w:t>4</w:t>
        </w:r>
        <w:r>
          <w:rPr>
            <w:noProof/>
          </w:rPr>
          <w:fldChar w:fldCharType="end"/>
        </w:r>
      </w:hyperlink>
    </w:p>
    <w:p w14:paraId="20F723C3" w14:textId="2BDBADC3" w:rsidR="00D3259A" w:rsidRDefault="00D3259A">
      <w:pPr>
        <w:pStyle w:val="TM2"/>
        <w:tabs>
          <w:tab w:val="left" w:pos="799"/>
        </w:tabs>
        <w:rPr>
          <w:rFonts w:asciiTheme="minorHAnsi" w:eastAsiaTheme="minorEastAsia" w:hAnsiTheme="minorHAnsi" w:cstheme="minorBidi"/>
          <w:noProof/>
          <w:kern w:val="2"/>
          <w:sz w:val="24"/>
          <w:szCs w:val="24"/>
          <w14:ligatures w14:val="standardContextual"/>
        </w:rPr>
      </w:pPr>
      <w:hyperlink w:anchor="_Toc225499001" w:history="1">
        <w:r w:rsidRPr="00E77F1C">
          <w:rPr>
            <w:rStyle w:val="Lienhypertexte"/>
            <w:noProof/>
          </w:rPr>
          <w:t>1.2</w:t>
        </w:r>
        <w:r>
          <w:rPr>
            <w:rFonts w:asciiTheme="minorHAnsi" w:eastAsiaTheme="minorEastAsia" w:hAnsiTheme="minorHAnsi" w:cstheme="minorBidi"/>
            <w:noProof/>
            <w:kern w:val="2"/>
            <w:sz w:val="24"/>
            <w:szCs w:val="24"/>
            <w14:ligatures w14:val="standardContextual"/>
          </w:rPr>
          <w:tab/>
        </w:r>
        <w:r w:rsidRPr="00E77F1C">
          <w:rPr>
            <w:rStyle w:val="Lienhypertexte"/>
            <w:noProof/>
          </w:rPr>
          <w:t>Dispositions relatives aux groupements</w:t>
        </w:r>
        <w:r>
          <w:rPr>
            <w:noProof/>
          </w:rPr>
          <w:tab/>
        </w:r>
        <w:r>
          <w:rPr>
            <w:noProof/>
          </w:rPr>
          <w:fldChar w:fldCharType="begin"/>
        </w:r>
        <w:r>
          <w:rPr>
            <w:noProof/>
          </w:rPr>
          <w:instrText xml:space="preserve"> PAGEREF _Toc225499001 \h </w:instrText>
        </w:r>
        <w:r>
          <w:rPr>
            <w:noProof/>
          </w:rPr>
        </w:r>
        <w:r>
          <w:rPr>
            <w:noProof/>
          </w:rPr>
          <w:fldChar w:fldCharType="separate"/>
        </w:r>
        <w:r>
          <w:rPr>
            <w:noProof/>
          </w:rPr>
          <w:t>4</w:t>
        </w:r>
        <w:r>
          <w:rPr>
            <w:noProof/>
          </w:rPr>
          <w:fldChar w:fldCharType="end"/>
        </w:r>
      </w:hyperlink>
    </w:p>
    <w:p w14:paraId="4423B0CE" w14:textId="15A1D338" w:rsidR="00D3259A" w:rsidRDefault="00D3259A">
      <w:pPr>
        <w:pStyle w:val="TM2"/>
        <w:tabs>
          <w:tab w:val="left" w:pos="799"/>
        </w:tabs>
        <w:rPr>
          <w:rFonts w:asciiTheme="minorHAnsi" w:eastAsiaTheme="minorEastAsia" w:hAnsiTheme="minorHAnsi" w:cstheme="minorBidi"/>
          <w:noProof/>
          <w:kern w:val="2"/>
          <w:sz w:val="24"/>
          <w:szCs w:val="24"/>
          <w14:ligatures w14:val="standardContextual"/>
        </w:rPr>
      </w:pPr>
      <w:hyperlink w:anchor="_Toc225499002" w:history="1">
        <w:r w:rsidRPr="00E77F1C">
          <w:rPr>
            <w:rStyle w:val="Lienhypertexte"/>
            <w:noProof/>
          </w:rPr>
          <w:t>1.3</w:t>
        </w:r>
        <w:r>
          <w:rPr>
            <w:rFonts w:asciiTheme="minorHAnsi" w:eastAsiaTheme="minorEastAsia" w:hAnsiTheme="minorHAnsi" w:cstheme="minorBidi"/>
            <w:noProof/>
            <w:kern w:val="2"/>
            <w:sz w:val="24"/>
            <w:szCs w:val="24"/>
            <w14:ligatures w14:val="standardContextual"/>
          </w:rPr>
          <w:tab/>
        </w:r>
        <w:r w:rsidRPr="00E77F1C">
          <w:rPr>
            <w:rStyle w:val="Lienhypertexte"/>
            <w:noProof/>
          </w:rPr>
          <w:t>Variantes</w:t>
        </w:r>
        <w:r>
          <w:rPr>
            <w:noProof/>
          </w:rPr>
          <w:tab/>
        </w:r>
        <w:r>
          <w:rPr>
            <w:noProof/>
          </w:rPr>
          <w:fldChar w:fldCharType="begin"/>
        </w:r>
        <w:r>
          <w:rPr>
            <w:noProof/>
          </w:rPr>
          <w:instrText xml:space="preserve"> PAGEREF _Toc225499002 \h </w:instrText>
        </w:r>
        <w:r>
          <w:rPr>
            <w:noProof/>
          </w:rPr>
        </w:r>
        <w:r>
          <w:rPr>
            <w:noProof/>
          </w:rPr>
          <w:fldChar w:fldCharType="separate"/>
        </w:r>
        <w:r>
          <w:rPr>
            <w:noProof/>
          </w:rPr>
          <w:t>4</w:t>
        </w:r>
        <w:r>
          <w:rPr>
            <w:noProof/>
          </w:rPr>
          <w:fldChar w:fldCharType="end"/>
        </w:r>
      </w:hyperlink>
    </w:p>
    <w:p w14:paraId="284294D2" w14:textId="770F7C87" w:rsidR="00D3259A" w:rsidRDefault="00D3259A">
      <w:pPr>
        <w:pStyle w:val="TM3"/>
        <w:tabs>
          <w:tab w:val="left" w:pos="1200"/>
        </w:tabs>
        <w:rPr>
          <w:rFonts w:asciiTheme="minorHAnsi" w:eastAsiaTheme="minorEastAsia" w:hAnsiTheme="minorHAnsi" w:cstheme="minorBidi"/>
          <w:noProof/>
          <w:kern w:val="2"/>
          <w:sz w:val="24"/>
          <w:szCs w:val="24"/>
          <w14:ligatures w14:val="standardContextual"/>
        </w:rPr>
      </w:pPr>
      <w:hyperlink w:anchor="_Toc225499003" w:history="1">
        <w:r w:rsidRPr="00E77F1C">
          <w:rPr>
            <w:rStyle w:val="Lienhypertexte"/>
            <w:noProof/>
          </w:rPr>
          <w:t>1.3.1</w:t>
        </w:r>
        <w:r>
          <w:rPr>
            <w:rFonts w:asciiTheme="minorHAnsi" w:eastAsiaTheme="minorEastAsia" w:hAnsiTheme="minorHAnsi" w:cstheme="minorBidi"/>
            <w:noProof/>
            <w:kern w:val="2"/>
            <w:sz w:val="24"/>
            <w:szCs w:val="24"/>
            <w14:ligatures w14:val="standardContextual"/>
          </w:rPr>
          <w:tab/>
        </w:r>
        <w:r w:rsidRPr="00E77F1C">
          <w:rPr>
            <w:rStyle w:val="Lienhypertexte"/>
            <w:noProof/>
          </w:rPr>
          <w:t>Variantes libres</w:t>
        </w:r>
        <w:r>
          <w:rPr>
            <w:noProof/>
          </w:rPr>
          <w:tab/>
        </w:r>
        <w:r>
          <w:rPr>
            <w:noProof/>
          </w:rPr>
          <w:fldChar w:fldCharType="begin"/>
        </w:r>
        <w:r>
          <w:rPr>
            <w:noProof/>
          </w:rPr>
          <w:instrText xml:space="preserve"> PAGEREF _Toc225499003 \h </w:instrText>
        </w:r>
        <w:r>
          <w:rPr>
            <w:noProof/>
          </w:rPr>
        </w:r>
        <w:r>
          <w:rPr>
            <w:noProof/>
          </w:rPr>
          <w:fldChar w:fldCharType="separate"/>
        </w:r>
        <w:r>
          <w:rPr>
            <w:noProof/>
          </w:rPr>
          <w:t>4</w:t>
        </w:r>
        <w:r>
          <w:rPr>
            <w:noProof/>
          </w:rPr>
          <w:fldChar w:fldCharType="end"/>
        </w:r>
      </w:hyperlink>
    </w:p>
    <w:p w14:paraId="1D5408CB" w14:textId="52A679D5" w:rsidR="00D3259A" w:rsidRDefault="00D3259A">
      <w:pPr>
        <w:pStyle w:val="TM3"/>
        <w:tabs>
          <w:tab w:val="left" w:pos="1200"/>
        </w:tabs>
        <w:rPr>
          <w:rFonts w:asciiTheme="minorHAnsi" w:eastAsiaTheme="minorEastAsia" w:hAnsiTheme="minorHAnsi" w:cstheme="minorBidi"/>
          <w:noProof/>
          <w:kern w:val="2"/>
          <w:sz w:val="24"/>
          <w:szCs w:val="24"/>
          <w14:ligatures w14:val="standardContextual"/>
        </w:rPr>
      </w:pPr>
      <w:hyperlink w:anchor="_Toc225499004" w:history="1">
        <w:r w:rsidRPr="00E77F1C">
          <w:rPr>
            <w:rStyle w:val="Lienhypertexte"/>
            <w:noProof/>
          </w:rPr>
          <w:t>1.3.2</w:t>
        </w:r>
        <w:r>
          <w:rPr>
            <w:rFonts w:asciiTheme="minorHAnsi" w:eastAsiaTheme="minorEastAsia" w:hAnsiTheme="minorHAnsi" w:cstheme="minorBidi"/>
            <w:noProof/>
            <w:kern w:val="2"/>
            <w:sz w:val="24"/>
            <w:szCs w:val="24"/>
            <w14:ligatures w14:val="standardContextual"/>
          </w:rPr>
          <w:tab/>
        </w:r>
        <w:r w:rsidRPr="00E77F1C">
          <w:rPr>
            <w:rStyle w:val="Lienhypertexte"/>
            <w:noProof/>
          </w:rPr>
          <w:t>Variantes imposées</w:t>
        </w:r>
        <w:r>
          <w:rPr>
            <w:noProof/>
          </w:rPr>
          <w:tab/>
        </w:r>
        <w:r>
          <w:rPr>
            <w:noProof/>
          </w:rPr>
          <w:fldChar w:fldCharType="begin"/>
        </w:r>
        <w:r>
          <w:rPr>
            <w:noProof/>
          </w:rPr>
          <w:instrText xml:space="preserve"> PAGEREF _Toc225499004 \h </w:instrText>
        </w:r>
        <w:r>
          <w:rPr>
            <w:noProof/>
          </w:rPr>
        </w:r>
        <w:r>
          <w:rPr>
            <w:noProof/>
          </w:rPr>
          <w:fldChar w:fldCharType="separate"/>
        </w:r>
        <w:r>
          <w:rPr>
            <w:noProof/>
          </w:rPr>
          <w:t>4</w:t>
        </w:r>
        <w:r>
          <w:rPr>
            <w:noProof/>
          </w:rPr>
          <w:fldChar w:fldCharType="end"/>
        </w:r>
      </w:hyperlink>
    </w:p>
    <w:p w14:paraId="3BE218AE" w14:textId="6B3105EE" w:rsidR="00D3259A" w:rsidRDefault="00D3259A">
      <w:pPr>
        <w:pStyle w:val="TM2"/>
        <w:tabs>
          <w:tab w:val="left" w:pos="799"/>
        </w:tabs>
        <w:rPr>
          <w:rFonts w:asciiTheme="minorHAnsi" w:eastAsiaTheme="minorEastAsia" w:hAnsiTheme="minorHAnsi" w:cstheme="minorBidi"/>
          <w:noProof/>
          <w:kern w:val="2"/>
          <w:sz w:val="24"/>
          <w:szCs w:val="24"/>
          <w14:ligatures w14:val="standardContextual"/>
        </w:rPr>
      </w:pPr>
      <w:hyperlink w:anchor="_Toc225499005" w:history="1">
        <w:r w:rsidRPr="00E77F1C">
          <w:rPr>
            <w:rStyle w:val="Lienhypertexte"/>
            <w:noProof/>
          </w:rPr>
          <w:t>1.4</w:t>
        </w:r>
        <w:r>
          <w:rPr>
            <w:rFonts w:asciiTheme="minorHAnsi" w:eastAsiaTheme="minorEastAsia" w:hAnsiTheme="minorHAnsi" w:cstheme="minorBidi"/>
            <w:noProof/>
            <w:kern w:val="2"/>
            <w:sz w:val="24"/>
            <w:szCs w:val="24"/>
            <w14:ligatures w14:val="standardContextual"/>
          </w:rPr>
          <w:tab/>
        </w:r>
        <w:r w:rsidRPr="00E77F1C">
          <w:rPr>
            <w:rStyle w:val="Lienhypertexte"/>
            <w:noProof/>
          </w:rPr>
          <w:t>Modification de détail au dossier de consultation</w:t>
        </w:r>
        <w:r>
          <w:rPr>
            <w:noProof/>
          </w:rPr>
          <w:tab/>
        </w:r>
        <w:r>
          <w:rPr>
            <w:noProof/>
          </w:rPr>
          <w:fldChar w:fldCharType="begin"/>
        </w:r>
        <w:r>
          <w:rPr>
            <w:noProof/>
          </w:rPr>
          <w:instrText xml:space="preserve"> PAGEREF _Toc225499005 \h </w:instrText>
        </w:r>
        <w:r>
          <w:rPr>
            <w:noProof/>
          </w:rPr>
        </w:r>
        <w:r>
          <w:rPr>
            <w:noProof/>
          </w:rPr>
          <w:fldChar w:fldCharType="separate"/>
        </w:r>
        <w:r>
          <w:rPr>
            <w:noProof/>
          </w:rPr>
          <w:t>4</w:t>
        </w:r>
        <w:r>
          <w:rPr>
            <w:noProof/>
          </w:rPr>
          <w:fldChar w:fldCharType="end"/>
        </w:r>
      </w:hyperlink>
    </w:p>
    <w:p w14:paraId="6BD9A93E" w14:textId="552B2980" w:rsidR="00D3259A" w:rsidRDefault="00D3259A">
      <w:pPr>
        <w:pStyle w:val="TM2"/>
        <w:tabs>
          <w:tab w:val="left" w:pos="799"/>
        </w:tabs>
        <w:rPr>
          <w:rFonts w:asciiTheme="minorHAnsi" w:eastAsiaTheme="minorEastAsia" w:hAnsiTheme="minorHAnsi" w:cstheme="minorBidi"/>
          <w:noProof/>
          <w:kern w:val="2"/>
          <w:sz w:val="24"/>
          <w:szCs w:val="24"/>
          <w14:ligatures w14:val="standardContextual"/>
        </w:rPr>
      </w:pPr>
      <w:hyperlink w:anchor="_Toc225499006" w:history="1">
        <w:r w:rsidRPr="00E77F1C">
          <w:rPr>
            <w:rStyle w:val="Lienhypertexte"/>
            <w:noProof/>
          </w:rPr>
          <w:t>1.5</w:t>
        </w:r>
        <w:r>
          <w:rPr>
            <w:rFonts w:asciiTheme="minorHAnsi" w:eastAsiaTheme="minorEastAsia" w:hAnsiTheme="minorHAnsi" w:cstheme="minorBidi"/>
            <w:noProof/>
            <w:kern w:val="2"/>
            <w:sz w:val="24"/>
            <w:szCs w:val="24"/>
            <w14:ligatures w14:val="standardContextual"/>
          </w:rPr>
          <w:tab/>
        </w:r>
        <w:r w:rsidRPr="00E77F1C">
          <w:rPr>
            <w:rStyle w:val="Lienhypertexte"/>
            <w:noProof/>
          </w:rPr>
          <w:t>Délai de validité des offres</w:t>
        </w:r>
        <w:r>
          <w:rPr>
            <w:noProof/>
          </w:rPr>
          <w:tab/>
        </w:r>
        <w:r>
          <w:rPr>
            <w:noProof/>
          </w:rPr>
          <w:fldChar w:fldCharType="begin"/>
        </w:r>
        <w:r>
          <w:rPr>
            <w:noProof/>
          </w:rPr>
          <w:instrText xml:space="preserve"> PAGEREF _Toc225499006 \h </w:instrText>
        </w:r>
        <w:r>
          <w:rPr>
            <w:noProof/>
          </w:rPr>
        </w:r>
        <w:r>
          <w:rPr>
            <w:noProof/>
          </w:rPr>
          <w:fldChar w:fldCharType="separate"/>
        </w:r>
        <w:r>
          <w:rPr>
            <w:noProof/>
          </w:rPr>
          <w:t>5</w:t>
        </w:r>
        <w:r>
          <w:rPr>
            <w:noProof/>
          </w:rPr>
          <w:fldChar w:fldCharType="end"/>
        </w:r>
      </w:hyperlink>
    </w:p>
    <w:p w14:paraId="183EAE28" w14:textId="3560F048" w:rsidR="00D3259A" w:rsidRDefault="00D3259A">
      <w:pPr>
        <w:pStyle w:val="TM1"/>
        <w:tabs>
          <w:tab w:val="left" w:pos="601"/>
        </w:tabs>
        <w:rPr>
          <w:rFonts w:asciiTheme="minorHAnsi" w:eastAsiaTheme="minorEastAsia" w:hAnsiTheme="minorHAnsi" w:cstheme="minorBidi"/>
          <w:b w:val="0"/>
          <w:noProof/>
          <w:kern w:val="2"/>
          <w:szCs w:val="24"/>
          <w14:ligatures w14:val="standardContextual"/>
        </w:rPr>
      </w:pPr>
      <w:hyperlink w:anchor="_Toc225499007" w:history="1">
        <w:r w:rsidRPr="00E77F1C">
          <w:rPr>
            <w:rStyle w:val="Lienhypertexte"/>
            <w:noProof/>
          </w:rPr>
          <w:t>2.</w:t>
        </w:r>
        <w:r>
          <w:rPr>
            <w:rFonts w:asciiTheme="minorHAnsi" w:eastAsiaTheme="minorEastAsia" w:hAnsiTheme="minorHAnsi" w:cstheme="minorBidi"/>
            <w:b w:val="0"/>
            <w:noProof/>
            <w:kern w:val="2"/>
            <w:szCs w:val="24"/>
            <w14:ligatures w14:val="standardContextual"/>
          </w:rPr>
          <w:tab/>
        </w:r>
        <w:r w:rsidRPr="00E77F1C">
          <w:rPr>
            <w:rStyle w:val="Lienhypertexte"/>
            <w:noProof/>
          </w:rPr>
          <w:t>Contenu du dossier de consultation</w:t>
        </w:r>
        <w:r>
          <w:rPr>
            <w:noProof/>
          </w:rPr>
          <w:tab/>
        </w:r>
        <w:r>
          <w:rPr>
            <w:noProof/>
          </w:rPr>
          <w:fldChar w:fldCharType="begin"/>
        </w:r>
        <w:r>
          <w:rPr>
            <w:noProof/>
          </w:rPr>
          <w:instrText xml:space="preserve"> PAGEREF _Toc225499007 \h </w:instrText>
        </w:r>
        <w:r>
          <w:rPr>
            <w:noProof/>
          </w:rPr>
        </w:r>
        <w:r>
          <w:rPr>
            <w:noProof/>
          </w:rPr>
          <w:fldChar w:fldCharType="separate"/>
        </w:r>
        <w:r>
          <w:rPr>
            <w:noProof/>
          </w:rPr>
          <w:t>5</w:t>
        </w:r>
        <w:r>
          <w:rPr>
            <w:noProof/>
          </w:rPr>
          <w:fldChar w:fldCharType="end"/>
        </w:r>
      </w:hyperlink>
    </w:p>
    <w:p w14:paraId="37ABE71C" w14:textId="50EF6982" w:rsidR="00D3259A" w:rsidRDefault="00D3259A">
      <w:pPr>
        <w:pStyle w:val="TM1"/>
        <w:tabs>
          <w:tab w:val="left" w:pos="601"/>
        </w:tabs>
        <w:rPr>
          <w:rFonts w:asciiTheme="minorHAnsi" w:eastAsiaTheme="minorEastAsia" w:hAnsiTheme="minorHAnsi" w:cstheme="minorBidi"/>
          <w:b w:val="0"/>
          <w:noProof/>
          <w:kern w:val="2"/>
          <w:szCs w:val="24"/>
          <w14:ligatures w14:val="standardContextual"/>
        </w:rPr>
      </w:pPr>
      <w:hyperlink w:anchor="_Toc225499008" w:history="1">
        <w:r w:rsidRPr="00E77F1C">
          <w:rPr>
            <w:rStyle w:val="Lienhypertexte"/>
            <w:noProof/>
          </w:rPr>
          <w:t>3.</w:t>
        </w:r>
        <w:r>
          <w:rPr>
            <w:rFonts w:asciiTheme="minorHAnsi" w:eastAsiaTheme="minorEastAsia" w:hAnsiTheme="minorHAnsi" w:cstheme="minorBidi"/>
            <w:b w:val="0"/>
            <w:noProof/>
            <w:kern w:val="2"/>
            <w:szCs w:val="24"/>
            <w14:ligatures w14:val="standardContextual"/>
          </w:rPr>
          <w:tab/>
        </w:r>
        <w:r w:rsidRPr="00E77F1C">
          <w:rPr>
            <w:rStyle w:val="Lienhypertexte"/>
            <w:noProof/>
          </w:rPr>
          <w:t>Présentation des candidatures et des offres</w:t>
        </w:r>
        <w:r>
          <w:rPr>
            <w:noProof/>
          </w:rPr>
          <w:tab/>
        </w:r>
        <w:r>
          <w:rPr>
            <w:noProof/>
          </w:rPr>
          <w:fldChar w:fldCharType="begin"/>
        </w:r>
        <w:r>
          <w:rPr>
            <w:noProof/>
          </w:rPr>
          <w:instrText xml:space="preserve"> PAGEREF _Toc225499008 \h </w:instrText>
        </w:r>
        <w:r>
          <w:rPr>
            <w:noProof/>
          </w:rPr>
        </w:r>
        <w:r>
          <w:rPr>
            <w:noProof/>
          </w:rPr>
          <w:fldChar w:fldCharType="separate"/>
        </w:r>
        <w:r>
          <w:rPr>
            <w:noProof/>
          </w:rPr>
          <w:t>5</w:t>
        </w:r>
        <w:r>
          <w:rPr>
            <w:noProof/>
          </w:rPr>
          <w:fldChar w:fldCharType="end"/>
        </w:r>
      </w:hyperlink>
    </w:p>
    <w:p w14:paraId="58CDE7F3" w14:textId="67B55C48" w:rsidR="00D3259A" w:rsidRDefault="00D3259A">
      <w:pPr>
        <w:pStyle w:val="TM2"/>
        <w:tabs>
          <w:tab w:val="left" w:pos="799"/>
        </w:tabs>
        <w:rPr>
          <w:rFonts w:asciiTheme="minorHAnsi" w:eastAsiaTheme="minorEastAsia" w:hAnsiTheme="minorHAnsi" w:cstheme="minorBidi"/>
          <w:noProof/>
          <w:kern w:val="2"/>
          <w:sz w:val="24"/>
          <w:szCs w:val="24"/>
          <w14:ligatures w14:val="standardContextual"/>
        </w:rPr>
      </w:pPr>
      <w:hyperlink w:anchor="_Toc225499009" w:history="1">
        <w:r w:rsidRPr="00E77F1C">
          <w:rPr>
            <w:rStyle w:val="Lienhypertexte"/>
            <w:noProof/>
          </w:rPr>
          <w:t>3.1</w:t>
        </w:r>
        <w:r>
          <w:rPr>
            <w:rFonts w:asciiTheme="minorHAnsi" w:eastAsiaTheme="minorEastAsia" w:hAnsiTheme="minorHAnsi" w:cstheme="minorBidi"/>
            <w:noProof/>
            <w:kern w:val="2"/>
            <w:sz w:val="24"/>
            <w:szCs w:val="24"/>
            <w14:ligatures w14:val="standardContextual"/>
          </w:rPr>
          <w:tab/>
        </w:r>
        <w:r w:rsidRPr="00E77F1C">
          <w:rPr>
            <w:rStyle w:val="Lienhypertexte"/>
            <w:noProof/>
          </w:rPr>
          <w:t>Éléments nécessaires à la sélection des candidatures :</w:t>
        </w:r>
        <w:r>
          <w:rPr>
            <w:noProof/>
          </w:rPr>
          <w:tab/>
        </w:r>
        <w:r>
          <w:rPr>
            <w:noProof/>
          </w:rPr>
          <w:fldChar w:fldCharType="begin"/>
        </w:r>
        <w:r>
          <w:rPr>
            <w:noProof/>
          </w:rPr>
          <w:instrText xml:space="preserve"> PAGEREF _Toc225499009 \h </w:instrText>
        </w:r>
        <w:r>
          <w:rPr>
            <w:noProof/>
          </w:rPr>
        </w:r>
        <w:r>
          <w:rPr>
            <w:noProof/>
          </w:rPr>
          <w:fldChar w:fldCharType="separate"/>
        </w:r>
        <w:r>
          <w:rPr>
            <w:noProof/>
          </w:rPr>
          <w:t>5</w:t>
        </w:r>
        <w:r>
          <w:rPr>
            <w:noProof/>
          </w:rPr>
          <w:fldChar w:fldCharType="end"/>
        </w:r>
      </w:hyperlink>
    </w:p>
    <w:p w14:paraId="6E4839C1" w14:textId="69D3215C" w:rsidR="00D3259A" w:rsidRDefault="00D3259A">
      <w:pPr>
        <w:pStyle w:val="TM3"/>
        <w:tabs>
          <w:tab w:val="left" w:pos="1200"/>
        </w:tabs>
        <w:rPr>
          <w:rFonts w:asciiTheme="minorHAnsi" w:eastAsiaTheme="minorEastAsia" w:hAnsiTheme="minorHAnsi" w:cstheme="minorBidi"/>
          <w:noProof/>
          <w:kern w:val="2"/>
          <w:sz w:val="24"/>
          <w:szCs w:val="24"/>
          <w14:ligatures w14:val="standardContextual"/>
        </w:rPr>
      </w:pPr>
      <w:hyperlink w:anchor="_Toc225499010" w:history="1">
        <w:r w:rsidRPr="00E77F1C">
          <w:rPr>
            <w:rStyle w:val="Lienhypertexte"/>
            <w:noProof/>
          </w:rPr>
          <w:t>3.1.1</w:t>
        </w:r>
        <w:r>
          <w:rPr>
            <w:rFonts w:asciiTheme="minorHAnsi" w:eastAsiaTheme="minorEastAsia" w:hAnsiTheme="minorHAnsi" w:cstheme="minorBidi"/>
            <w:noProof/>
            <w:kern w:val="2"/>
            <w:sz w:val="24"/>
            <w:szCs w:val="24"/>
            <w14:ligatures w14:val="standardContextual"/>
          </w:rPr>
          <w:tab/>
        </w:r>
        <w:r w:rsidRPr="00E77F1C">
          <w:rPr>
            <w:rStyle w:val="Lienhypertexte"/>
            <w:noProof/>
          </w:rPr>
          <w:t>Situation juridique</w:t>
        </w:r>
        <w:r>
          <w:rPr>
            <w:noProof/>
          </w:rPr>
          <w:tab/>
        </w:r>
        <w:r>
          <w:rPr>
            <w:noProof/>
          </w:rPr>
          <w:fldChar w:fldCharType="begin"/>
        </w:r>
        <w:r>
          <w:rPr>
            <w:noProof/>
          </w:rPr>
          <w:instrText xml:space="preserve"> PAGEREF _Toc225499010 \h </w:instrText>
        </w:r>
        <w:r>
          <w:rPr>
            <w:noProof/>
          </w:rPr>
        </w:r>
        <w:r>
          <w:rPr>
            <w:noProof/>
          </w:rPr>
          <w:fldChar w:fldCharType="separate"/>
        </w:r>
        <w:r>
          <w:rPr>
            <w:noProof/>
          </w:rPr>
          <w:t>5</w:t>
        </w:r>
        <w:r>
          <w:rPr>
            <w:noProof/>
          </w:rPr>
          <w:fldChar w:fldCharType="end"/>
        </w:r>
      </w:hyperlink>
    </w:p>
    <w:p w14:paraId="63DC9134" w14:textId="07B19290" w:rsidR="00D3259A" w:rsidRDefault="00D3259A">
      <w:pPr>
        <w:pStyle w:val="TM3"/>
        <w:tabs>
          <w:tab w:val="left" w:pos="1200"/>
        </w:tabs>
        <w:rPr>
          <w:rFonts w:asciiTheme="minorHAnsi" w:eastAsiaTheme="minorEastAsia" w:hAnsiTheme="minorHAnsi" w:cstheme="minorBidi"/>
          <w:noProof/>
          <w:kern w:val="2"/>
          <w:sz w:val="24"/>
          <w:szCs w:val="24"/>
          <w14:ligatures w14:val="standardContextual"/>
        </w:rPr>
      </w:pPr>
      <w:hyperlink w:anchor="_Toc225499011" w:history="1">
        <w:r w:rsidRPr="00E77F1C">
          <w:rPr>
            <w:rStyle w:val="Lienhypertexte"/>
            <w:noProof/>
          </w:rPr>
          <w:t>3.1.2</w:t>
        </w:r>
        <w:r>
          <w:rPr>
            <w:rFonts w:asciiTheme="minorHAnsi" w:eastAsiaTheme="minorEastAsia" w:hAnsiTheme="minorHAnsi" w:cstheme="minorBidi"/>
            <w:noProof/>
            <w:kern w:val="2"/>
            <w:sz w:val="24"/>
            <w:szCs w:val="24"/>
            <w14:ligatures w14:val="standardContextual"/>
          </w:rPr>
          <w:tab/>
        </w:r>
        <w:r w:rsidRPr="00E77F1C">
          <w:rPr>
            <w:rStyle w:val="Lienhypertexte"/>
            <w:noProof/>
          </w:rPr>
          <w:t>Capacité</w:t>
        </w:r>
        <w:r>
          <w:rPr>
            <w:noProof/>
          </w:rPr>
          <w:tab/>
        </w:r>
        <w:r>
          <w:rPr>
            <w:noProof/>
          </w:rPr>
          <w:fldChar w:fldCharType="begin"/>
        </w:r>
        <w:r>
          <w:rPr>
            <w:noProof/>
          </w:rPr>
          <w:instrText xml:space="preserve"> PAGEREF _Toc225499011 \h </w:instrText>
        </w:r>
        <w:r>
          <w:rPr>
            <w:noProof/>
          </w:rPr>
        </w:r>
        <w:r>
          <w:rPr>
            <w:noProof/>
          </w:rPr>
          <w:fldChar w:fldCharType="separate"/>
        </w:r>
        <w:r>
          <w:rPr>
            <w:noProof/>
          </w:rPr>
          <w:t>5</w:t>
        </w:r>
        <w:r>
          <w:rPr>
            <w:noProof/>
          </w:rPr>
          <w:fldChar w:fldCharType="end"/>
        </w:r>
      </w:hyperlink>
    </w:p>
    <w:p w14:paraId="1FBB6DE8" w14:textId="501A6805" w:rsidR="00D3259A" w:rsidRDefault="00D3259A">
      <w:pPr>
        <w:pStyle w:val="TM2"/>
        <w:tabs>
          <w:tab w:val="left" w:pos="799"/>
        </w:tabs>
        <w:rPr>
          <w:rFonts w:asciiTheme="minorHAnsi" w:eastAsiaTheme="minorEastAsia" w:hAnsiTheme="minorHAnsi" w:cstheme="minorBidi"/>
          <w:noProof/>
          <w:kern w:val="2"/>
          <w:sz w:val="24"/>
          <w:szCs w:val="24"/>
          <w14:ligatures w14:val="standardContextual"/>
        </w:rPr>
      </w:pPr>
      <w:hyperlink w:anchor="_Toc225499012" w:history="1">
        <w:r w:rsidRPr="00E77F1C">
          <w:rPr>
            <w:rStyle w:val="Lienhypertexte"/>
            <w:noProof/>
          </w:rPr>
          <w:t>3.2</w:t>
        </w:r>
        <w:r>
          <w:rPr>
            <w:rFonts w:asciiTheme="minorHAnsi" w:eastAsiaTheme="minorEastAsia" w:hAnsiTheme="minorHAnsi" w:cstheme="minorBidi"/>
            <w:noProof/>
            <w:kern w:val="2"/>
            <w:sz w:val="24"/>
            <w:szCs w:val="24"/>
            <w14:ligatures w14:val="standardContextual"/>
          </w:rPr>
          <w:tab/>
        </w:r>
        <w:r w:rsidRPr="00E77F1C">
          <w:rPr>
            <w:rStyle w:val="Lienhypertexte"/>
            <w:noProof/>
          </w:rPr>
          <w:t>Éléments nécessaires au choix de l’offre</w:t>
        </w:r>
        <w:r>
          <w:rPr>
            <w:noProof/>
          </w:rPr>
          <w:tab/>
        </w:r>
        <w:r>
          <w:rPr>
            <w:noProof/>
          </w:rPr>
          <w:fldChar w:fldCharType="begin"/>
        </w:r>
        <w:r>
          <w:rPr>
            <w:noProof/>
          </w:rPr>
          <w:instrText xml:space="preserve"> PAGEREF _Toc225499012 \h </w:instrText>
        </w:r>
        <w:r>
          <w:rPr>
            <w:noProof/>
          </w:rPr>
        </w:r>
        <w:r>
          <w:rPr>
            <w:noProof/>
          </w:rPr>
          <w:fldChar w:fldCharType="separate"/>
        </w:r>
        <w:r>
          <w:rPr>
            <w:noProof/>
          </w:rPr>
          <w:t>6</w:t>
        </w:r>
        <w:r>
          <w:rPr>
            <w:noProof/>
          </w:rPr>
          <w:fldChar w:fldCharType="end"/>
        </w:r>
      </w:hyperlink>
    </w:p>
    <w:p w14:paraId="747413FA" w14:textId="1EC0A6F0" w:rsidR="00D3259A" w:rsidRDefault="00D3259A">
      <w:pPr>
        <w:pStyle w:val="TM1"/>
        <w:tabs>
          <w:tab w:val="left" w:pos="601"/>
        </w:tabs>
        <w:rPr>
          <w:rFonts w:asciiTheme="minorHAnsi" w:eastAsiaTheme="minorEastAsia" w:hAnsiTheme="minorHAnsi" w:cstheme="minorBidi"/>
          <w:b w:val="0"/>
          <w:noProof/>
          <w:kern w:val="2"/>
          <w:szCs w:val="24"/>
          <w14:ligatures w14:val="standardContextual"/>
        </w:rPr>
      </w:pPr>
      <w:hyperlink w:anchor="_Toc225499013" w:history="1">
        <w:r w:rsidRPr="00E77F1C">
          <w:rPr>
            <w:rStyle w:val="Lienhypertexte"/>
            <w:noProof/>
          </w:rPr>
          <w:t>4.</w:t>
        </w:r>
        <w:r>
          <w:rPr>
            <w:rFonts w:asciiTheme="minorHAnsi" w:eastAsiaTheme="minorEastAsia" w:hAnsiTheme="minorHAnsi" w:cstheme="minorBidi"/>
            <w:b w:val="0"/>
            <w:noProof/>
            <w:kern w:val="2"/>
            <w:szCs w:val="24"/>
            <w14:ligatures w14:val="standardContextual"/>
          </w:rPr>
          <w:tab/>
        </w:r>
        <w:r w:rsidRPr="00E77F1C">
          <w:rPr>
            <w:rStyle w:val="Lienhypertexte"/>
            <w:noProof/>
          </w:rPr>
          <w:t>Jugement des candidatures, des offres, et attribution</w:t>
        </w:r>
        <w:r>
          <w:rPr>
            <w:noProof/>
          </w:rPr>
          <w:tab/>
        </w:r>
        <w:r>
          <w:rPr>
            <w:noProof/>
          </w:rPr>
          <w:fldChar w:fldCharType="begin"/>
        </w:r>
        <w:r>
          <w:rPr>
            <w:noProof/>
          </w:rPr>
          <w:instrText xml:space="preserve"> PAGEREF _Toc225499013 \h </w:instrText>
        </w:r>
        <w:r>
          <w:rPr>
            <w:noProof/>
          </w:rPr>
        </w:r>
        <w:r>
          <w:rPr>
            <w:noProof/>
          </w:rPr>
          <w:fldChar w:fldCharType="separate"/>
        </w:r>
        <w:r>
          <w:rPr>
            <w:noProof/>
          </w:rPr>
          <w:t>7</w:t>
        </w:r>
        <w:r>
          <w:rPr>
            <w:noProof/>
          </w:rPr>
          <w:fldChar w:fldCharType="end"/>
        </w:r>
      </w:hyperlink>
    </w:p>
    <w:p w14:paraId="242F4E97" w14:textId="7839A4C9" w:rsidR="00D3259A" w:rsidRDefault="00D3259A">
      <w:pPr>
        <w:pStyle w:val="TM2"/>
        <w:tabs>
          <w:tab w:val="left" w:pos="799"/>
        </w:tabs>
        <w:rPr>
          <w:rFonts w:asciiTheme="minorHAnsi" w:eastAsiaTheme="minorEastAsia" w:hAnsiTheme="minorHAnsi" w:cstheme="minorBidi"/>
          <w:noProof/>
          <w:kern w:val="2"/>
          <w:sz w:val="24"/>
          <w:szCs w:val="24"/>
          <w14:ligatures w14:val="standardContextual"/>
        </w:rPr>
      </w:pPr>
      <w:hyperlink w:anchor="_Toc225499014" w:history="1">
        <w:r w:rsidRPr="00E77F1C">
          <w:rPr>
            <w:rStyle w:val="Lienhypertexte"/>
            <w:noProof/>
          </w:rPr>
          <w:t>4.1</w:t>
        </w:r>
        <w:r>
          <w:rPr>
            <w:rFonts w:asciiTheme="minorHAnsi" w:eastAsiaTheme="minorEastAsia" w:hAnsiTheme="minorHAnsi" w:cstheme="minorBidi"/>
            <w:noProof/>
            <w:kern w:val="2"/>
            <w:sz w:val="24"/>
            <w:szCs w:val="24"/>
            <w14:ligatures w14:val="standardContextual"/>
          </w:rPr>
          <w:tab/>
        </w:r>
        <w:r w:rsidRPr="00E77F1C">
          <w:rPr>
            <w:rStyle w:val="Lienhypertexte"/>
            <w:noProof/>
          </w:rPr>
          <w:t>Jugement des candidatures</w:t>
        </w:r>
        <w:r>
          <w:rPr>
            <w:noProof/>
          </w:rPr>
          <w:tab/>
        </w:r>
        <w:r>
          <w:rPr>
            <w:noProof/>
          </w:rPr>
          <w:fldChar w:fldCharType="begin"/>
        </w:r>
        <w:r>
          <w:rPr>
            <w:noProof/>
          </w:rPr>
          <w:instrText xml:space="preserve"> PAGEREF _Toc225499014 \h </w:instrText>
        </w:r>
        <w:r>
          <w:rPr>
            <w:noProof/>
          </w:rPr>
        </w:r>
        <w:r>
          <w:rPr>
            <w:noProof/>
          </w:rPr>
          <w:fldChar w:fldCharType="separate"/>
        </w:r>
        <w:r>
          <w:rPr>
            <w:noProof/>
          </w:rPr>
          <w:t>7</w:t>
        </w:r>
        <w:r>
          <w:rPr>
            <w:noProof/>
          </w:rPr>
          <w:fldChar w:fldCharType="end"/>
        </w:r>
      </w:hyperlink>
    </w:p>
    <w:p w14:paraId="45E6B891" w14:textId="02AB4087" w:rsidR="00D3259A" w:rsidRDefault="00D3259A">
      <w:pPr>
        <w:pStyle w:val="TM2"/>
        <w:tabs>
          <w:tab w:val="left" w:pos="799"/>
        </w:tabs>
        <w:rPr>
          <w:rFonts w:asciiTheme="minorHAnsi" w:eastAsiaTheme="minorEastAsia" w:hAnsiTheme="minorHAnsi" w:cstheme="minorBidi"/>
          <w:noProof/>
          <w:kern w:val="2"/>
          <w:sz w:val="24"/>
          <w:szCs w:val="24"/>
          <w14:ligatures w14:val="standardContextual"/>
        </w:rPr>
      </w:pPr>
      <w:hyperlink w:anchor="_Toc225499015" w:history="1">
        <w:r w:rsidRPr="00E77F1C">
          <w:rPr>
            <w:rStyle w:val="Lienhypertexte"/>
            <w:noProof/>
          </w:rPr>
          <w:t>4.2</w:t>
        </w:r>
        <w:r>
          <w:rPr>
            <w:rFonts w:asciiTheme="minorHAnsi" w:eastAsiaTheme="minorEastAsia" w:hAnsiTheme="minorHAnsi" w:cstheme="minorBidi"/>
            <w:noProof/>
            <w:kern w:val="2"/>
            <w:sz w:val="24"/>
            <w:szCs w:val="24"/>
            <w14:ligatures w14:val="standardContextual"/>
          </w:rPr>
          <w:tab/>
        </w:r>
        <w:r w:rsidRPr="00E77F1C">
          <w:rPr>
            <w:rStyle w:val="Lienhypertexte"/>
            <w:noProof/>
          </w:rPr>
          <w:t>Jugement des offres</w:t>
        </w:r>
        <w:r>
          <w:rPr>
            <w:noProof/>
          </w:rPr>
          <w:tab/>
        </w:r>
        <w:r>
          <w:rPr>
            <w:noProof/>
          </w:rPr>
          <w:fldChar w:fldCharType="begin"/>
        </w:r>
        <w:r>
          <w:rPr>
            <w:noProof/>
          </w:rPr>
          <w:instrText xml:space="preserve"> PAGEREF _Toc225499015 \h </w:instrText>
        </w:r>
        <w:r>
          <w:rPr>
            <w:noProof/>
          </w:rPr>
        </w:r>
        <w:r>
          <w:rPr>
            <w:noProof/>
          </w:rPr>
          <w:fldChar w:fldCharType="separate"/>
        </w:r>
        <w:r>
          <w:rPr>
            <w:noProof/>
          </w:rPr>
          <w:t>7</w:t>
        </w:r>
        <w:r>
          <w:rPr>
            <w:noProof/>
          </w:rPr>
          <w:fldChar w:fldCharType="end"/>
        </w:r>
      </w:hyperlink>
    </w:p>
    <w:p w14:paraId="3F4377FB" w14:textId="78F4317F" w:rsidR="00D3259A" w:rsidRDefault="00D3259A">
      <w:pPr>
        <w:pStyle w:val="TM2"/>
        <w:tabs>
          <w:tab w:val="left" w:pos="799"/>
        </w:tabs>
        <w:rPr>
          <w:rFonts w:asciiTheme="minorHAnsi" w:eastAsiaTheme="minorEastAsia" w:hAnsiTheme="minorHAnsi" w:cstheme="minorBidi"/>
          <w:noProof/>
          <w:kern w:val="2"/>
          <w:sz w:val="24"/>
          <w:szCs w:val="24"/>
          <w14:ligatures w14:val="standardContextual"/>
        </w:rPr>
      </w:pPr>
      <w:hyperlink w:anchor="_Toc225499016" w:history="1">
        <w:r w:rsidRPr="00E77F1C">
          <w:rPr>
            <w:rStyle w:val="Lienhypertexte"/>
            <w:noProof/>
          </w:rPr>
          <w:t>4.3</w:t>
        </w:r>
        <w:r>
          <w:rPr>
            <w:rFonts w:asciiTheme="minorHAnsi" w:eastAsiaTheme="minorEastAsia" w:hAnsiTheme="minorHAnsi" w:cstheme="minorBidi"/>
            <w:noProof/>
            <w:kern w:val="2"/>
            <w:sz w:val="24"/>
            <w:szCs w:val="24"/>
            <w14:ligatures w14:val="standardContextual"/>
          </w:rPr>
          <w:tab/>
        </w:r>
        <w:r w:rsidRPr="00E77F1C">
          <w:rPr>
            <w:rStyle w:val="Lienhypertexte"/>
            <w:noProof/>
          </w:rPr>
          <w:t>Attribution du marché</w:t>
        </w:r>
        <w:r>
          <w:rPr>
            <w:noProof/>
          </w:rPr>
          <w:tab/>
        </w:r>
        <w:r>
          <w:rPr>
            <w:noProof/>
          </w:rPr>
          <w:fldChar w:fldCharType="begin"/>
        </w:r>
        <w:r>
          <w:rPr>
            <w:noProof/>
          </w:rPr>
          <w:instrText xml:space="preserve"> PAGEREF _Toc225499016 \h </w:instrText>
        </w:r>
        <w:r>
          <w:rPr>
            <w:noProof/>
          </w:rPr>
        </w:r>
        <w:r>
          <w:rPr>
            <w:noProof/>
          </w:rPr>
          <w:fldChar w:fldCharType="separate"/>
        </w:r>
        <w:r>
          <w:rPr>
            <w:noProof/>
          </w:rPr>
          <w:t>8</w:t>
        </w:r>
        <w:r>
          <w:rPr>
            <w:noProof/>
          </w:rPr>
          <w:fldChar w:fldCharType="end"/>
        </w:r>
      </w:hyperlink>
    </w:p>
    <w:p w14:paraId="1A5EA1D7" w14:textId="55938DD3" w:rsidR="00D3259A" w:rsidRDefault="00D3259A">
      <w:pPr>
        <w:pStyle w:val="TM1"/>
        <w:tabs>
          <w:tab w:val="left" w:pos="601"/>
        </w:tabs>
        <w:rPr>
          <w:rFonts w:asciiTheme="minorHAnsi" w:eastAsiaTheme="minorEastAsia" w:hAnsiTheme="minorHAnsi" w:cstheme="minorBidi"/>
          <w:b w:val="0"/>
          <w:noProof/>
          <w:kern w:val="2"/>
          <w:szCs w:val="24"/>
          <w14:ligatures w14:val="standardContextual"/>
        </w:rPr>
      </w:pPr>
      <w:hyperlink w:anchor="_Toc225499017" w:history="1">
        <w:r w:rsidRPr="00E77F1C">
          <w:rPr>
            <w:rStyle w:val="Lienhypertexte"/>
            <w:noProof/>
          </w:rPr>
          <w:t>5.</w:t>
        </w:r>
        <w:r>
          <w:rPr>
            <w:rFonts w:asciiTheme="minorHAnsi" w:eastAsiaTheme="minorEastAsia" w:hAnsiTheme="minorHAnsi" w:cstheme="minorBidi"/>
            <w:b w:val="0"/>
            <w:noProof/>
            <w:kern w:val="2"/>
            <w:szCs w:val="24"/>
            <w14:ligatures w14:val="standardContextual"/>
          </w:rPr>
          <w:tab/>
        </w:r>
        <w:r w:rsidRPr="00E77F1C">
          <w:rPr>
            <w:rStyle w:val="Lienhypertexte"/>
            <w:noProof/>
          </w:rPr>
          <w:t>Condition d’envoi et de remise des candidatures et des offres</w:t>
        </w:r>
        <w:r>
          <w:rPr>
            <w:noProof/>
          </w:rPr>
          <w:tab/>
        </w:r>
        <w:r>
          <w:rPr>
            <w:noProof/>
          </w:rPr>
          <w:fldChar w:fldCharType="begin"/>
        </w:r>
        <w:r>
          <w:rPr>
            <w:noProof/>
          </w:rPr>
          <w:instrText xml:space="preserve"> PAGEREF _Toc225499017 \h </w:instrText>
        </w:r>
        <w:r>
          <w:rPr>
            <w:noProof/>
          </w:rPr>
        </w:r>
        <w:r>
          <w:rPr>
            <w:noProof/>
          </w:rPr>
          <w:fldChar w:fldCharType="separate"/>
        </w:r>
        <w:r>
          <w:rPr>
            <w:noProof/>
          </w:rPr>
          <w:t>8</w:t>
        </w:r>
        <w:r>
          <w:rPr>
            <w:noProof/>
          </w:rPr>
          <w:fldChar w:fldCharType="end"/>
        </w:r>
      </w:hyperlink>
    </w:p>
    <w:p w14:paraId="3B737DC9" w14:textId="4A8128F6" w:rsidR="00D3259A" w:rsidRDefault="00D3259A">
      <w:pPr>
        <w:pStyle w:val="TM1"/>
        <w:tabs>
          <w:tab w:val="left" w:pos="601"/>
        </w:tabs>
        <w:rPr>
          <w:rFonts w:asciiTheme="minorHAnsi" w:eastAsiaTheme="minorEastAsia" w:hAnsiTheme="minorHAnsi" w:cstheme="minorBidi"/>
          <w:b w:val="0"/>
          <w:noProof/>
          <w:kern w:val="2"/>
          <w:szCs w:val="24"/>
          <w14:ligatures w14:val="standardContextual"/>
        </w:rPr>
      </w:pPr>
      <w:hyperlink w:anchor="_Toc225499018" w:history="1">
        <w:r w:rsidRPr="00E77F1C">
          <w:rPr>
            <w:rStyle w:val="Lienhypertexte"/>
            <w:noProof/>
          </w:rPr>
          <w:t>6.</w:t>
        </w:r>
        <w:r>
          <w:rPr>
            <w:rFonts w:asciiTheme="minorHAnsi" w:eastAsiaTheme="minorEastAsia" w:hAnsiTheme="minorHAnsi" w:cstheme="minorBidi"/>
            <w:b w:val="0"/>
            <w:noProof/>
            <w:kern w:val="2"/>
            <w:szCs w:val="24"/>
            <w14:ligatures w14:val="standardContextual"/>
          </w:rPr>
          <w:tab/>
        </w:r>
        <w:r w:rsidRPr="00E77F1C">
          <w:rPr>
            <w:rStyle w:val="Lienhypertexte"/>
            <w:noProof/>
          </w:rPr>
          <w:t>Renseignements complémentaires</w:t>
        </w:r>
        <w:r>
          <w:rPr>
            <w:noProof/>
          </w:rPr>
          <w:tab/>
        </w:r>
        <w:r>
          <w:rPr>
            <w:noProof/>
          </w:rPr>
          <w:fldChar w:fldCharType="begin"/>
        </w:r>
        <w:r>
          <w:rPr>
            <w:noProof/>
          </w:rPr>
          <w:instrText xml:space="preserve"> PAGEREF _Toc225499018 \h </w:instrText>
        </w:r>
        <w:r>
          <w:rPr>
            <w:noProof/>
          </w:rPr>
        </w:r>
        <w:r>
          <w:rPr>
            <w:noProof/>
          </w:rPr>
          <w:fldChar w:fldCharType="separate"/>
        </w:r>
        <w:r>
          <w:rPr>
            <w:noProof/>
          </w:rPr>
          <w:t>10</w:t>
        </w:r>
        <w:r>
          <w:rPr>
            <w:noProof/>
          </w:rPr>
          <w:fldChar w:fldCharType="end"/>
        </w:r>
      </w:hyperlink>
    </w:p>
    <w:p w14:paraId="58AD6933" w14:textId="0494543D" w:rsidR="00D3259A" w:rsidRDefault="00D3259A">
      <w:pPr>
        <w:pStyle w:val="TM1"/>
        <w:tabs>
          <w:tab w:val="left" w:pos="601"/>
        </w:tabs>
        <w:rPr>
          <w:rFonts w:asciiTheme="minorHAnsi" w:eastAsiaTheme="minorEastAsia" w:hAnsiTheme="minorHAnsi" w:cstheme="minorBidi"/>
          <w:b w:val="0"/>
          <w:noProof/>
          <w:kern w:val="2"/>
          <w:szCs w:val="24"/>
          <w14:ligatures w14:val="standardContextual"/>
        </w:rPr>
      </w:pPr>
      <w:hyperlink w:anchor="_Toc225499019" w:history="1">
        <w:r w:rsidRPr="00E77F1C">
          <w:rPr>
            <w:rStyle w:val="Lienhypertexte"/>
            <w:noProof/>
          </w:rPr>
          <w:t>7.</w:t>
        </w:r>
        <w:r>
          <w:rPr>
            <w:rFonts w:asciiTheme="minorHAnsi" w:eastAsiaTheme="minorEastAsia" w:hAnsiTheme="minorHAnsi" w:cstheme="minorBidi"/>
            <w:b w:val="0"/>
            <w:noProof/>
            <w:kern w:val="2"/>
            <w:szCs w:val="24"/>
            <w14:ligatures w14:val="standardContextual"/>
          </w:rPr>
          <w:tab/>
        </w:r>
        <w:r w:rsidRPr="00E77F1C">
          <w:rPr>
            <w:rStyle w:val="Lienhypertexte"/>
            <w:noProof/>
          </w:rPr>
          <w:t>Contractant</w:t>
        </w:r>
        <w:r>
          <w:rPr>
            <w:noProof/>
          </w:rPr>
          <w:tab/>
        </w:r>
        <w:r>
          <w:rPr>
            <w:noProof/>
          </w:rPr>
          <w:fldChar w:fldCharType="begin"/>
        </w:r>
        <w:r>
          <w:rPr>
            <w:noProof/>
          </w:rPr>
          <w:instrText xml:space="preserve"> PAGEREF _Toc225499019 \h </w:instrText>
        </w:r>
        <w:r>
          <w:rPr>
            <w:noProof/>
          </w:rPr>
        </w:r>
        <w:r>
          <w:rPr>
            <w:noProof/>
          </w:rPr>
          <w:fldChar w:fldCharType="separate"/>
        </w:r>
        <w:r>
          <w:rPr>
            <w:noProof/>
          </w:rPr>
          <w:t>12</w:t>
        </w:r>
        <w:r>
          <w:rPr>
            <w:noProof/>
          </w:rPr>
          <w:fldChar w:fldCharType="end"/>
        </w:r>
      </w:hyperlink>
    </w:p>
    <w:p w14:paraId="0FA9B9EC" w14:textId="74E77E78" w:rsidR="00D3259A" w:rsidRDefault="00D3259A">
      <w:pPr>
        <w:pStyle w:val="TM1"/>
        <w:tabs>
          <w:tab w:val="left" w:pos="601"/>
        </w:tabs>
        <w:rPr>
          <w:rFonts w:asciiTheme="minorHAnsi" w:eastAsiaTheme="minorEastAsia" w:hAnsiTheme="minorHAnsi" w:cstheme="minorBidi"/>
          <w:b w:val="0"/>
          <w:noProof/>
          <w:kern w:val="2"/>
          <w:szCs w:val="24"/>
          <w14:ligatures w14:val="standardContextual"/>
        </w:rPr>
      </w:pPr>
      <w:hyperlink w:anchor="_Toc225499020" w:history="1">
        <w:r w:rsidRPr="00E77F1C">
          <w:rPr>
            <w:rStyle w:val="Lienhypertexte"/>
            <w:noProof/>
          </w:rPr>
          <w:t>8.</w:t>
        </w:r>
        <w:r>
          <w:rPr>
            <w:rFonts w:asciiTheme="minorHAnsi" w:eastAsiaTheme="minorEastAsia" w:hAnsiTheme="minorHAnsi" w:cstheme="minorBidi"/>
            <w:b w:val="0"/>
            <w:noProof/>
            <w:kern w:val="2"/>
            <w:szCs w:val="24"/>
            <w14:ligatures w14:val="standardContextual"/>
          </w:rPr>
          <w:tab/>
        </w:r>
        <w:r w:rsidRPr="00E77F1C">
          <w:rPr>
            <w:rStyle w:val="Lienhypertexte"/>
            <w:noProof/>
          </w:rPr>
          <w:t>Objet du marché</w:t>
        </w:r>
        <w:r>
          <w:rPr>
            <w:noProof/>
          </w:rPr>
          <w:tab/>
        </w:r>
        <w:r>
          <w:rPr>
            <w:noProof/>
          </w:rPr>
          <w:fldChar w:fldCharType="begin"/>
        </w:r>
        <w:r>
          <w:rPr>
            <w:noProof/>
          </w:rPr>
          <w:instrText xml:space="preserve"> PAGEREF _Toc225499020 \h </w:instrText>
        </w:r>
        <w:r>
          <w:rPr>
            <w:noProof/>
          </w:rPr>
        </w:r>
        <w:r>
          <w:rPr>
            <w:noProof/>
          </w:rPr>
          <w:fldChar w:fldCharType="separate"/>
        </w:r>
        <w:r>
          <w:rPr>
            <w:noProof/>
          </w:rPr>
          <w:t>13</w:t>
        </w:r>
        <w:r>
          <w:rPr>
            <w:noProof/>
          </w:rPr>
          <w:fldChar w:fldCharType="end"/>
        </w:r>
      </w:hyperlink>
    </w:p>
    <w:p w14:paraId="7D4E57E4" w14:textId="617754F3" w:rsidR="00D3259A" w:rsidRDefault="00D3259A">
      <w:pPr>
        <w:pStyle w:val="TM1"/>
        <w:tabs>
          <w:tab w:val="left" w:pos="601"/>
        </w:tabs>
        <w:rPr>
          <w:rFonts w:asciiTheme="minorHAnsi" w:eastAsiaTheme="minorEastAsia" w:hAnsiTheme="minorHAnsi" w:cstheme="minorBidi"/>
          <w:b w:val="0"/>
          <w:noProof/>
          <w:kern w:val="2"/>
          <w:szCs w:val="24"/>
          <w14:ligatures w14:val="standardContextual"/>
        </w:rPr>
      </w:pPr>
      <w:hyperlink w:anchor="_Toc225499021" w:history="1">
        <w:r w:rsidRPr="00E77F1C">
          <w:rPr>
            <w:rStyle w:val="Lienhypertexte"/>
            <w:noProof/>
          </w:rPr>
          <w:t>9.</w:t>
        </w:r>
        <w:r>
          <w:rPr>
            <w:rFonts w:asciiTheme="minorHAnsi" w:eastAsiaTheme="minorEastAsia" w:hAnsiTheme="minorHAnsi" w:cstheme="minorBidi"/>
            <w:b w:val="0"/>
            <w:noProof/>
            <w:kern w:val="2"/>
            <w:szCs w:val="24"/>
            <w14:ligatures w14:val="standardContextual"/>
          </w:rPr>
          <w:tab/>
        </w:r>
        <w:r w:rsidRPr="00E77F1C">
          <w:rPr>
            <w:rStyle w:val="Lienhypertexte"/>
            <w:noProof/>
          </w:rPr>
          <w:t>Conditions d'exécution du marché</w:t>
        </w:r>
        <w:r>
          <w:rPr>
            <w:noProof/>
          </w:rPr>
          <w:tab/>
        </w:r>
        <w:r>
          <w:rPr>
            <w:noProof/>
          </w:rPr>
          <w:fldChar w:fldCharType="begin"/>
        </w:r>
        <w:r>
          <w:rPr>
            <w:noProof/>
          </w:rPr>
          <w:instrText xml:space="preserve"> PAGEREF _Toc225499021 \h </w:instrText>
        </w:r>
        <w:r>
          <w:rPr>
            <w:noProof/>
          </w:rPr>
        </w:r>
        <w:r>
          <w:rPr>
            <w:noProof/>
          </w:rPr>
          <w:fldChar w:fldCharType="separate"/>
        </w:r>
        <w:r>
          <w:rPr>
            <w:noProof/>
          </w:rPr>
          <w:t>13</w:t>
        </w:r>
        <w:r>
          <w:rPr>
            <w:noProof/>
          </w:rPr>
          <w:fldChar w:fldCharType="end"/>
        </w:r>
      </w:hyperlink>
    </w:p>
    <w:p w14:paraId="418EB8C5" w14:textId="47A27415" w:rsidR="00D3259A" w:rsidRDefault="00D3259A">
      <w:pPr>
        <w:pStyle w:val="TM1"/>
        <w:tabs>
          <w:tab w:val="left" w:pos="601"/>
        </w:tabs>
        <w:rPr>
          <w:rFonts w:asciiTheme="minorHAnsi" w:eastAsiaTheme="minorEastAsia" w:hAnsiTheme="minorHAnsi" w:cstheme="minorBidi"/>
          <w:b w:val="0"/>
          <w:noProof/>
          <w:kern w:val="2"/>
          <w:szCs w:val="24"/>
          <w14:ligatures w14:val="standardContextual"/>
        </w:rPr>
      </w:pPr>
      <w:hyperlink w:anchor="_Toc225499022" w:history="1">
        <w:r w:rsidRPr="00E77F1C">
          <w:rPr>
            <w:rStyle w:val="Lienhypertexte"/>
            <w:noProof/>
          </w:rPr>
          <w:t>10.</w:t>
        </w:r>
        <w:r>
          <w:rPr>
            <w:rFonts w:asciiTheme="minorHAnsi" w:eastAsiaTheme="minorEastAsia" w:hAnsiTheme="minorHAnsi" w:cstheme="minorBidi"/>
            <w:b w:val="0"/>
            <w:noProof/>
            <w:kern w:val="2"/>
            <w:szCs w:val="24"/>
            <w14:ligatures w14:val="standardContextual"/>
          </w:rPr>
          <w:tab/>
        </w:r>
        <w:r w:rsidRPr="00E77F1C">
          <w:rPr>
            <w:rStyle w:val="Lienhypertexte"/>
            <w:noProof/>
          </w:rPr>
          <w:t>Pièces constitutives du marché</w:t>
        </w:r>
        <w:r>
          <w:rPr>
            <w:noProof/>
          </w:rPr>
          <w:tab/>
        </w:r>
        <w:r>
          <w:rPr>
            <w:noProof/>
          </w:rPr>
          <w:fldChar w:fldCharType="begin"/>
        </w:r>
        <w:r>
          <w:rPr>
            <w:noProof/>
          </w:rPr>
          <w:instrText xml:space="preserve"> PAGEREF _Toc225499022 \h </w:instrText>
        </w:r>
        <w:r>
          <w:rPr>
            <w:noProof/>
          </w:rPr>
        </w:r>
        <w:r>
          <w:rPr>
            <w:noProof/>
          </w:rPr>
          <w:fldChar w:fldCharType="separate"/>
        </w:r>
        <w:r>
          <w:rPr>
            <w:noProof/>
          </w:rPr>
          <w:t>15</w:t>
        </w:r>
        <w:r>
          <w:rPr>
            <w:noProof/>
          </w:rPr>
          <w:fldChar w:fldCharType="end"/>
        </w:r>
      </w:hyperlink>
    </w:p>
    <w:p w14:paraId="1B53299F" w14:textId="1AAFB142" w:rsidR="00D3259A" w:rsidRDefault="00D3259A">
      <w:pPr>
        <w:pStyle w:val="TM1"/>
        <w:tabs>
          <w:tab w:val="left" w:pos="601"/>
        </w:tabs>
        <w:rPr>
          <w:rFonts w:asciiTheme="minorHAnsi" w:eastAsiaTheme="minorEastAsia" w:hAnsiTheme="minorHAnsi" w:cstheme="minorBidi"/>
          <w:b w:val="0"/>
          <w:noProof/>
          <w:kern w:val="2"/>
          <w:szCs w:val="24"/>
          <w14:ligatures w14:val="standardContextual"/>
        </w:rPr>
      </w:pPr>
      <w:hyperlink w:anchor="_Toc225499023" w:history="1">
        <w:r w:rsidRPr="00E77F1C">
          <w:rPr>
            <w:rStyle w:val="Lienhypertexte"/>
            <w:noProof/>
          </w:rPr>
          <w:t>11.</w:t>
        </w:r>
        <w:r>
          <w:rPr>
            <w:rFonts w:asciiTheme="minorHAnsi" w:eastAsiaTheme="minorEastAsia" w:hAnsiTheme="minorHAnsi" w:cstheme="minorBidi"/>
            <w:b w:val="0"/>
            <w:noProof/>
            <w:kern w:val="2"/>
            <w:szCs w:val="24"/>
            <w14:ligatures w14:val="standardContextual"/>
          </w:rPr>
          <w:tab/>
        </w:r>
        <w:r w:rsidRPr="00E77F1C">
          <w:rPr>
            <w:rStyle w:val="Lienhypertexte"/>
            <w:noProof/>
          </w:rPr>
          <w:t>Délais du marché – durée d’exécution – reconduction</w:t>
        </w:r>
        <w:r>
          <w:rPr>
            <w:noProof/>
          </w:rPr>
          <w:tab/>
        </w:r>
        <w:r>
          <w:rPr>
            <w:noProof/>
          </w:rPr>
          <w:fldChar w:fldCharType="begin"/>
        </w:r>
        <w:r>
          <w:rPr>
            <w:noProof/>
          </w:rPr>
          <w:instrText xml:space="preserve"> PAGEREF _Toc225499023 \h </w:instrText>
        </w:r>
        <w:r>
          <w:rPr>
            <w:noProof/>
          </w:rPr>
        </w:r>
        <w:r>
          <w:rPr>
            <w:noProof/>
          </w:rPr>
          <w:fldChar w:fldCharType="separate"/>
        </w:r>
        <w:r>
          <w:rPr>
            <w:noProof/>
          </w:rPr>
          <w:t>16</w:t>
        </w:r>
        <w:r>
          <w:rPr>
            <w:noProof/>
          </w:rPr>
          <w:fldChar w:fldCharType="end"/>
        </w:r>
      </w:hyperlink>
    </w:p>
    <w:p w14:paraId="60707A3F" w14:textId="14F92AB1" w:rsidR="00D3259A" w:rsidRDefault="00D3259A">
      <w:pPr>
        <w:pStyle w:val="TM2"/>
        <w:tabs>
          <w:tab w:val="left" w:pos="1200"/>
        </w:tabs>
        <w:rPr>
          <w:rFonts w:asciiTheme="minorHAnsi" w:eastAsiaTheme="minorEastAsia" w:hAnsiTheme="minorHAnsi" w:cstheme="minorBidi"/>
          <w:noProof/>
          <w:kern w:val="2"/>
          <w:sz w:val="24"/>
          <w:szCs w:val="24"/>
          <w14:ligatures w14:val="standardContextual"/>
        </w:rPr>
      </w:pPr>
      <w:hyperlink w:anchor="_Toc225499024" w:history="1">
        <w:r w:rsidRPr="00E77F1C">
          <w:rPr>
            <w:rStyle w:val="Lienhypertexte"/>
            <w:noProof/>
          </w:rPr>
          <w:t>11.1</w:t>
        </w:r>
        <w:r>
          <w:rPr>
            <w:rFonts w:asciiTheme="minorHAnsi" w:eastAsiaTheme="minorEastAsia" w:hAnsiTheme="minorHAnsi" w:cstheme="minorBidi"/>
            <w:noProof/>
            <w:kern w:val="2"/>
            <w:sz w:val="24"/>
            <w:szCs w:val="24"/>
            <w14:ligatures w14:val="standardContextual"/>
          </w:rPr>
          <w:tab/>
        </w:r>
        <w:r w:rsidRPr="00E77F1C">
          <w:rPr>
            <w:rStyle w:val="Lienhypertexte"/>
            <w:noProof/>
          </w:rPr>
          <w:t>Durée du marché / délais d’exécution</w:t>
        </w:r>
        <w:r>
          <w:rPr>
            <w:noProof/>
          </w:rPr>
          <w:tab/>
        </w:r>
        <w:r>
          <w:rPr>
            <w:noProof/>
          </w:rPr>
          <w:fldChar w:fldCharType="begin"/>
        </w:r>
        <w:r>
          <w:rPr>
            <w:noProof/>
          </w:rPr>
          <w:instrText xml:space="preserve"> PAGEREF _Toc225499024 \h </w:instrText>
        </w:r>
        <w:r>
          <w:rPr>
            <w:noProof/>
          </w:rPr>
        </w:r>
        <w:r>
          <w:rPr>
            <w:noProof/>
          </w:rPr>
          <w:fldChar w:fldCharType="separate"/>
        </w:r>
        <w:r>
          <w:rPr>
            <w:noProof/>
          </w:rPr>
          <w:t>16</w:t>
        </w:r>
        <w:r>
          <w:rPr>
            <w:noProof/>
          </w:rPr>
          <w:fldChar w:fldCharType="end"/>
        </w:r>
      </w:hyperlink>
    </w:p>
    <w:p w14:paraId="560EB9A6" w14:textId="5E748FC2" w:rsidR="00D3259A" w:rsidRDefault="00D3259A">
      <w:pPr>
        <w:pStyle w:val="TM2"/>
        <w:tabs>
          <w:tab w:val="left" w:pos="1200"/>
        </w:tabs>
        <w:rPr>
          <w:rFonts w:asciiTheme="minorHAnsi" w:eastAsiaTheme="minorEastAsia" w:hAnsiTheme="minorHAnsi" w:cstheme="minorBidi"/>
          <w:noProof/>
          <w:kern w:val="2"/>
          <w:sz w:val="24"/>
          <w:szCs w:val="24"/>
          <w14:ligatures w14:val="standardContextual"/>
        </w:rPr>
      </w:pPr>
      <w:hyperlink w:anchor="_Toc225499025" w:history="1">
        <w:r w:rsidRPr="00E77F1C">
          <w:rPr>
            <w:rStyle w:val="Lienhypertexte"/>
            <w:noProof/>
          </w:rPr>
          <w:t>11.2</w:t>
        </w:r>
        <w:r>
          <w:rPr>
            <w:rFonts w:asciiTheme="minorHAnsi" w:eastAsiaTheme="minorEastAsia" w:hAnsiTheme="minorHAnsi" w:cstheme="minorBidi"/>
            <w:noProof/>
            <w:kern w:val="2"/>
            <w:sz w:val="24"/>
            <w:szCs w:val="24"/>
            <w14:ligatures w14:val="standardContextual"/>
          </w:rPr>
          <w:tab/>
        </w:r>
        <w:r w:rsidRPr="00E77F1C">
          <w:rPr>
            <w:rStyle w:val="Lienhypertexte"/>
            <w:noProof/>
          </w:rPr>
          <w:t>Reconduction</w:t>
        </w:r>
        <w:r>
          <w:rPr>
            <w:noProof/>
          </w:rPr>
          <w:tab/>
        </w:r>
        <w:r>
          <w:rPr>
            <w:noProof/>
          </w:rPr>
          <w:fldChar w:fldCharType="begin"/>
        </w:r>
        <w:r>
          <w:rPr>
            <w:noProof/>
          </w:rPr>
          <w:instrText xml:space="preserve"> PAGEREF _Toc225499025 \h </w:instrText>
        </w:r>
        <w:r>
          <w:rPr>
            <w:noProof/>
          </w:rPr>
        </w:r>
        <w:r>
          <w:rPr>
            <w:noProof/>
          </w:rPr>
          <w:fldChar w:fldCharType="separate"/>
        </w:r>
        <w:r>
          <w:rPr>
            <w:noProof/>
          </w:rPr>
          <w:t>16</w:t>
        </w:r>
        <w:r>
          <w:rPr>
            <w:noProof/>
          </w:rPr>
          <w:fldChar w:fldCharType="end"/>
        </w:r>
      </w:hyperlink>
    </w:p>
    <w:p w14:paraId="0DF4EB53" w14:textId="3B9FC68E" w:rsidR="00D3259A" w:rsidRDefault="00D3259A">
      <w:pPr>
        <w:pStyle w:val="TM1"/>
        <w:tabs>
          <w:tab w:val="left" w:pos="601"/>
        </w:tabs>
        <w:rPr>
          <w:rFonts w:asciiTheme="minorHAnsi" w:eastAsiaTheme="minorEastAsia" w:hAnsiTheme="minorHAnsi" w:cstheme="minorBidi"/>
          <w:b w:val="0"/>
          <w:noProof/>
          <w:kern w:val="2"/>
          <w:szCs w:val="24"/>
          <w14:ligatures w14:val="standardContextual"/>
        </w:rPr>
      </w:pPr>
      <w:hyperlink w:anchor="_Toc225499026" w:history="1">
        <w:r w:rsidRPr="00E77F1C">
          <w:rPr>
            <w:rStyle w:val="Lienhypertexte"/>
            <w:noProof/>
          </w:rPr>
          <w:t>12.</w:t>
        </w:r>
        <w:r>
          <w:rPr>
            <w:rFonts w:asciiTheme="minorHAnsi" w:eastAsiaTheme="minorEastAsia" w:hAnsiTheme="minorHAnsi" w:cstheme="minorBidi"/>
            <w:b w:val="0"/>
            <w:noProof/>
            <w:kern w:val="2"/>
            <w:szCs w:val="24"/>
            <w14:ligatures w14:val="standardContextual"/>
          </w:rPr>
          <w:tab/>
        </w:r>
        <w:r w:rsidRPr="00E77F1C">
          <w:rPr>
            <w:rStyle w:val="Lienhypertexte"/>
            <w:noProof/>
          </w:rPr>
          <w:t>Prix</w:t>
        </w:r>
        <w:r>
          <w:rPr>
            <w:noProof/>
          </w:rPr>
          <w:tab/>
        </w:r>
        <w:r>
          <w:rPr>
            <w:noProof/>
          </w:rPr>
          <w:fldChar w:fldCharType="begin"/>
        </w:r>
        <w:r>
          <w:rPr>
            <w:noProof/>
          </w:rPr>
          <w:instrText xml:space="preserve"> PAGEREF _Toc225499026 \h </w:instrText>
        </w:r>
        <w:r>
          <w:rPr>
            <w:noProof/>
          </w:rPr>
        </w:r>
        <w:r>
          <w:rPr>
            <w:noProof/>
          </w:rPr>
          <w:fldChar w:fldCharType="separate"/>
        </w:r>
        <w:r>
          <w:rPr>
            <w:noProof/>
          </w:rPr>
          <w:t>16</w:t>
        </w:r>
        <w:r>
          <w:rPr>
            <w:noProof/>
          </w:rPr>
          <w:fldChar w:fldCharType="end"/>
        </w:r>
      </w:hyperlink>
    </w:p>
    <w:p w14:paraId="07F496B6" w14:textId="08E1ABCC" w:rsidR="00D3259A" w:rsidRDefault="00D3259A">
      <w:pPr>
        <w:pStyle w:val="TM2"/>
        <w:tabs>
          <w:tab w:val="left" w:pos="1200"/>
        </w:tabs>
        <w:rPr>
          <w:rFonts w:asciiTheme="minorHAnsi" w:eastAsiaTheme="minorEastAsia" w:hAnsiTheme="minorHAnsi" w:cstheme="minorBidi"/>
          <w:noProof/>
          <w:kern w:val="2"/>
          <w:sz w:val="24"/>
          <w:szCs w:val="24"/>
          <w14:ligatures w14:val="standardContextual"/>
        </w:rPr>
      </w:pPr>
      <w:hyperlink w:anchor="_Toc225499027" w:history="1">
        <w:r w:rsidRPr="00E77F1C">
          <w:rPr>
            <w:rStyle w:val="Lienhypertexte"/>
            <w:noProof/>
          </w:rPr>
          <w:t>12.1</w:t>
        </w:r>
        <w:r>
          <w:rPr>
            <w:rFonts w:asciiTheme="minorHAnsi" w:eastAsiaTheme="minorEastAsia" w:hAnsiTheme="minorHAnsi" w:cstheme="minorBidi"/>
            <w:noProof/>
            <w:kern w:val="2"/>
            <w:sz w:val="24"/>
            <w:szCs w:val="24"/>
            <w14:ligatures w14:val="standardContextual"/>
          </w:rPr>
          <w:tab/>
        </w:r>
        <w:r w:rsidRPr="00E77F1C">
          <w:rPr>
            <w:rStyle w:val="Lienhypertexte"/>
            <w:noProof/>
          </w:rPr>
          <w:t xml:space="preserve">Règles </w:t>
        </w:r>
        <w:r w:rsidRPr="00E77F1C">
          <w:rPr>
            <w:rStyle w:val="Lienhypertexte"/>
            <w:rFonts w:eastAsia="Calibri"/>
            <w:noProof/>
          </w:rPr>
          <w:t>applicables</w:t>
        </w:r>
        <w:r w:rsidRPr="00E77F1C">
          <w:rPr>
            <w:rStyle w:val="Lienhypertexte"/>
            <w:noProof/>
          </w:rPr>
          <w:t xml:space="preserve"> aux transports (Si nécessaire)</w:t>
        </w:r>
        <w:r>
          <w:rPr>
            <w:noProof/>
          </w:rPr>
          <w:tab/>
        </w:r>
        <w:r>
          <w:rPr>
            <w:noProof/>
          </w:rPr>
          <w:fldChar w:fldCharType="begin"/>
        </w:r>
        <w:r>
          <w:rPr>
            <w:noProof/>
          </w:rPr>
          <w:instrText xml:space="preserve"> PAGEREF _Toc225499027 \h </w:instrText>
        </w:r>
        <w:r>
          <w:rPr>
            <w:noProof/>
          </w:rPr>
        </w:r>
        <w:r>
          <w:rPr>
            <w:noProof/>
          </w:rPr>
          <w:fldChar w:fldCharType="separate"/>
        </w:r>
        <w:r>
          <w:rPr>
            <w:noProof/>
          </w:rPr>
          <w:t>16</w:t>
        </w:r>
        <w:r>
          <w:rPr>
            <w:noProof/>
          </w:rPr>
          <w:fldChar w:fldCharType="end"/>
        </w:r>
      </w:hyperlink>
    </w:p>
    <w:p w14:paraId="4D468980" w14:textId="72556654" w:rsidR="00D3259A" w:rsidRDefault="00D3259A">
      <w:pPr>
        <w:pStyle w:val="TM1"/>
        <w:tabs>
          <w:tab w:val="left" w:pos="601"/>
        </w:tabs>
        <w:rPr>
          <w:rFonts w:asciiTheme="minorHAnsi" w:eastAsiaTheme="minorEastAsia" w:hAnsiTheme="minorHAnsi" w:cstheme="minorBidi"/>
          <w:b w:val="0"/>
          <w:noProof/>
          <w:kern w:val="2"/>
          <w:szCs w:val="24"/>
          <w14:ligatures w14:val="standardContextual"/>
        </w:rPr>
      </w:pPr>
      <w:hyperlink w:anchor="_Toc225499028" w:history="1">
        <w:r w:rsidRPr="00E77F1C">
          <w:rPr>
            <w:rStyle w:val="Lienhypertexte"/>
            <w:noProof/>
          </w:rPr>
          <w:t>13.</w:t>
        </w:r>
        <w:r>
          <w:rPr>
            <w:rFonts w:asciiTheme="minorHAnsi" w:eastAsiaTheme="minorEastAsia" w:hAnsiTheme="minorHAnsi" w:cstheme="minorBidi"/>
            <w:b w:val="0"/>
            <w:noProof/>
            <w:kern w:val="2"/>
            <w:szCs w:val="24"/>
            <w14:ligatures w14:val="standardContextual"/>
          </w:rPr>
          <w:tab/>
        </w:r>
        <w:r w:rsidRPr="00E77F1C">
          <w:rPr>
            <w:rStyle w:val="Lienhypertexte"/>
            <w:noProof/>
          </w:rPr>
          <w:t>Avance</w:t>
        </w:r>
        <w:r>
          <w:rPr>
            <w:noProof/>
          </w:rPr>
          <w:tab/>
        </w:r>
        <w:r>
          <w:rPr>
            <w:noProof/>
          </w:rPr>
          <w:fldChar w:fldCharType="begin"/>
        </w:r>
        <w:r>
          <w:rPr>
            <w:noProof/>
          </w:rPr>
          <w:instrText xml:space="preserve"> PAGEREF _Toc225499028 \h </w:instrText>
        </w:r>
        <w:r>
          <w:rPr>
            <w:noProof/>
          </w:rPr>
        </w:r>
        <w:r>
          <w:rPr>
            <w:noProof/>
          </w:rPr>
          <w:fldChar w:fldCharType="separate"/>
        </w:r>
        <w:r>
          <w:rPr>
            <w:noProof/>
          </w:rPr>
          <w:t>17</w:t>
        </w:r>
        <w:r>
          <w:rPr>
            <w:noProof/>
          </w:rPr>
          <w:fldChar w:fldCharType="end"/>
        </w:r>
      </w:hyperlink>
    </w:p>
    <w:p w14:paraId="2615D4FC" w14:textId="7CEBCC82" w:rsidR="00D3259A" w:rsidRDefault="00D3259A">
      <w:pPr>
        <w:pStyle w:val="TM1"/>
        <w:tabs>
          <w:tab w:val="left" w:pos="601"/>
        </w:tabs>
        <w:rPr>
          <w:rFonts w:asciiTheme="minorHAnsi" w:eastAsiaTheme="minorEastAsia" w:hAnsiTheme="minorHAnsi" w:cstheme="minorBidi"/>
          <w:b w:val="0"/>
          <w:noProof/>
          <w:kern w:val="2"/>
          <w:szCs w:val="24"/>
          <w14:ligatures w14:val="standardContextual"/>
        </w:rPr>
      </w:pPr>
      <w:hyperlink w:anchor="_Toc225499029" w:history="1">
        <w:r w:rsidRPr="00E77F1C">
          <w:rPr>
            <w:rStyle w:val="Lienhypertexte"/>
            <w:noProof/>
          </w:rPr>
          <w:t>14.</w:t>
        </w:r>
        <w:r>
          <w:rPr>
            <w:rFonts w:asciiTheme="minorHAnsi" w:eastAsiaTheme="minorEastAsia" w:hAnsiTheme="minorHAnsi" w:cstheme="minorBidi"/>
            <w:b w:val="0"/>
            <w:noProof/>
            <w:kern w:val="2"/>
            <w:szCs w:val="24"/>
            <w14:ligatures w14:val="standardContextual"/>
          </w:rPr>
          <w:tab/>
        </w:r>
        <w:r w:rsidRPr="00E77F1C">
          <w:rPr>
            <w:rStyle w:val="Lienhypertexte"/>
            <w:noProof/>
          </w:rPr>
          <w:t>Règlement et variation des prix</w:t>
        </w:r>
        <w:r>
          <w:rPr>
            <w:noProof/>
          </w:rPr>
          <w:tab/>
        </w:r>
        <w:r>
          <w:rPr>
            <w:noProof/>
          </w:rPr>
          <w:fldChar w:fldCharType="begin"/>
        </w:r>
        <w:r>
          <w:rPr>
            <w:noProof/>
          </w:rPr>
          <w:instrText xml:space="preserve"> PAGEREF _Toc225499029 \h </w:instrText>
        </w:r>
        <w:r>
          <w:rPr>
            <w:noProof/>
          </w:rPr>
        </w:r>
        <w:r>
          <w:rPr>
            <w:noProof/>
          </w:rPr>
          <w:fldChar w:fldCharType="separate"/>
        </w:r>
        <w:r>
          <w:rPr>
            <w:noProof/>
          </w:rPr>
          <w:t>17</w:t>
        </w:r>
        <w:r>
          <w:rPr>
            <w:noProof/>
          </w:rPr>
          <w:fldChar w:fldCharType="end"/>
        </w:r>
      </w:hyperlink>
    </w:p>
    <w:p w14:paraId="2E988716" w14:textId="7B76CBB6" w:rsidR="00D3259A" w:rsidRDefault="00D3259A">
      <w:pPr>
        <w:pStyle w:val="TM2"/>
        <w:tabs>
          <w:tab w:val="left" w:pos="1200"/>
        </w:tabs>
        <w:rPr>
          <w:rFonts w:asciiTheme="minorHAnsi" w:eastAsiaTheme="minorEastAsia" w:hAnsiTheme="minorHAnsi" w:cstheme="minorBidi"/>
          <w:noProof/>
          <w:kern w:val="2"/>
          <w:sz w:val="24"/>
          <w:szCs w:val="24"/>
          <w14:ligatures w14:val="standardContextual"/>
        </w:rPr>
      </w:pPr>
      <w:hyperlink w:anchor="_Toc225499030" w:history="1">
        <w:r w:rsidRPr="00E77F1C">
          <w:rPr>
            <w:rStyle w:val="Lienhypertexte"/>
            <w:noProof/>
          </w:rPr>
          <w:t>14.1</w:t>
        </w:r>
        <w:r>
          <w:rPr>
            <w:rFonts w:asciiTheme="minorHAnsi" w:eastAsiaTheme="minorEastAsia" w:hAnsiTheme="minorHAnsi" w:cstheme="minorBidi"/>
            <w:noProof/>
            <w:kern w:val="2"/>
            <w:sz w:val="24"/>
            <w:szCs w:val="24"/>
            <w14:ligatures w14:val="standardContextual"/>
          </w:rPr>
          <w:tab/>
        </w:r>
        <w:r w:rsidRPr="00E77F1C">
          <w:rPr>
            <w:rStyle w:val="Lienhypertexte"/>
            <w:noProof/>
          </w:rPr>
          <w:t>Modalités de règlement des prix</w:t>
        </w:r>
        <w:r>
          <w:rPr>
            <w:noProof/>
          </w:rPr>
          <w:tab/>
        </w:r>
        <w:r>
          <w:rPr>
            <w:noProof/>
          </w:rPr>
          <w:fldChar w:fldCharType="begin"/>
        </w:r>
        <w:r>
          <w:rPr>
            <w:noProof/>
          </w:rPr>
          <w:instrText xml:space="preserve"> PAGEREF _Toc225499030 \h </w:instrText>
        </w:r>
        <w:r>
          <w:rPr>
            <w:noProof/>
          </w:rPr>
        </w:r>
        <w:r>
          <w:rPr>
            <w:noProof/>
          </w:rPr>
          <w:fldChar w:fldCharType="separate"/>
        </w:r>
        <w:r>
          <w:rPr>
            <w:noProof/>
          </w:rPr>
          <w:t>17</w:t>
        </w:r>
        <w:r>
          <w:rPr>
            <w:noProof/>
          </w:rPr>
          <w:fldChar w:fldCharType="end"/>
        </w:r>
      </w:hyperlink>
    </w:p>
    <w:p w14:paraId="2C833208" w14:textId="4DD1F8B2" w:rsidR="00D3259A" w:rsidRDefault="00D3259A">
      <w:pPr>
        <w:pStyle w:val="TM2"/>
        <w:tabs>
          <w:tab w:val="left" w:pos="1200"/>
        </w:tabs>
        <w:rPr>
          <w:rFonts w:asciiTheme="minorHAnsi" w:eastAsiaTheme="minorEastAsia" w:hAnsiTheme="minorHAnsi" w:cstheme="minorBidi"/>
          <w:noProof/>
          <w:kern w:val="2"/>
          <w:sz w:val="24"/>
          <w:szCs w:val="24"/>
          <w14:ligatures w14:val="standardContextual"/>
        </w:rPr>
      </w:pPr>
      <w:hyperlink w:anchor="_Toc225499031" w:history="1">
        <w:r w:rsidRPr="00E77F1C">
          <w:rPr>
            <w:rStyle w:val="Lienhypertexte"/>
            <w:noProof/>
          </w:rPr>
          <w:t>14.2</w:t>
        </w:r>
        <w:r>
          <w:rPr>
            <w:rFonts w:asciiTheme="minorHAnsi" w:eastAsiaTheme="minorEastAsia" w:hAnsiTheme="minorHAnsi" w:cstheme="minorBidi"/>
            <w:noProof/>
            <w:kern w:val="2"/>
            <w:sz w:val="24"/>
            <w:szCs w:val="24"/>
            <w14:ligatures w14:val="standardContextual"/>
          </w:rPr>
          <w:tab/>
        </w:r>
        <w:r w:rsidRPr="00E77F1C">
          <w:rPr>
            <w:rStyle w:val="Lienhypertexte"/>
            <w:noProof/>
          </w:rPr>
          <w:t>Demandes de paiement</w:t>
        </w:r>
        <w:r>
          <w:rPr>
            <w:noProof/>
          </w:rPr>
          <w:tab/>
        </w:r>
        <w:r>
          <w:rPr>
            <w:noProof/>
          </w:rPr>
          <w:fldChar w:fldCharType="begin"/>
        </w:r>
        <w:r>
          <w:rPr>
            <w:noProof/>
          </w:rPr>
          <w:instrText xml:space="preserve"> PAGEREF _Toc225499031 \h </w:instrText>
        </w:r>
        <w:r>
          <w:rPr>
            <w:noProof/>
          </w:rPr>
        </w:r>
        <w:r>
          <w:rPr>
            <w:noProof/>
          </w:rPr>
          <w:fldChar w:fldCharType="separate"/>
        </w:r>
        <w:r>
          <w:rPr>
            <w:noProof/>
          </w:rPr>
          <w:t>17</w:t>
        </w:r>
        <w:r>
          <w:rPr>
            <w:noProof/>
          </w:rPr>
          <w:fldChar w:fldCharType="end"/>
        </w:r>
      </w:hyperlink>
    </w:p>
    <w:p w14:paraId="40232AFB" w14:textId="27BAC664" w:rsidR="00D3259A" w:rsidRDefault="00D3259A">
      <w:pPr>
        <w:pStyle w:val="TM1"/>
        <w:tabs>
          <w:tab w:val="left" w:pos="601"/>
        </w:tabs>
        <w:rPr>
          <w:rFonts w:asciiTheme="minorHAnsi" w:eastAsiaTheme="minorEastAsia" w:hAnsiTheme="minorHAnsi" w:cstheme="minorBidi"/>
          <w:b w:val="0"/>
          <w:noProof/>
          <w:kern w:val="2"/>
          <w:szCs w:val="24"/>
          <w14:ligatures w14:val="standardContextual"/>
        </w:rPr>
      </w:pPr>
      <w:hyperlink w:anchor="_Toc225499032" w:history="1">
        <w:r w:rsidRPr="00E77F1C">
          <w:rPr>
            <w:rStyle w:val="Lienhypertexte"/>
            <w:noProof/>
          </w:rPr>
          <w:t>15.</w:t>
        </w:r>
        <w:r>
          <w:rPr>
            <w:rFonts w:asciiTheme="minorHAnsi" w:eastAsiaTheme="minorEastAsia" w:hAnsiTheme="minorHAnsi" w:cstheme="minorBidi"/>
            <w:b w:val="0"/>
            <w:noProof/>
            <w:kern w:val="2"/>
            <w:szCs w:val="24"/>
            <w14:ligatures w14:val="standardContextual"/>
          </w:rPr>
          <w:tab/>
        </w:r>
        <w:r w:rsidRPr="00E77F1C">
          <w:rPr>
            <w:rStyle w:val="Lienhypertexte"/>
            <w:noProof/>
          </w:rPr>
          <w:t>Propriété intellectuelle – Utilisation des résultats</w:t>
        </w:r>
        <w:r>
          <w:rPr>
            <w:noProof/>
          </w:rPr>
          <w:tab/>
        </w:r>
        <w:r>
          <w:rPr>
            <w:noProof/>
          </w:rPr>
          <w:fldChar w:fldCharType="begin"/>
        </w:r>
        <w:r>
          <w:rPr>
            <w:noProof/>
          </w:rPr>
          <w:instrText xml:space="preserve"> PAGEREF _Toc225499032 \h </w:instrText>
        </w:r>
        <w:r>
          <w:rPr>
            <w:noProof/>
          </w:rPr>
        </w:r>
        <w:r>
          <w:rPr>
            <w:noProof/>
          </w:rPr>
          <w:fldChar w:fldCharType="separate"/>
        </w:r>
        <w:r>
          <w:rPr>
            <w:noProof/>
          </w:rPr>
          <w:t>18</w:t>
        </w:r>
        <w:r>
          <w:rPr>
            <w:noProof/>
          </w:rPr>
          <w:fldChar w:fldCharType="end"/>
        </w:r>
      </w:hyperlink>
    </w:p>
    <w:p w14:paraId="2034C35D" w14:textId="1CB6F492" w:rsidR="00D3259A" w:rsidRDefault="00D3259A">
      <w:pPr>
        <w:pStyle w:val="TM2"/>
        <w:tabs>
          <w:tab w:val="left" w:pos="1200"/>
        </w:tabs>
        <w:rPr>
          <w:rFonts w:asciiTheme="minorHAnsi" w:eastAsiaTheme="minorEastAsia" w:hAnsiTheme="minorHAnsi" w:cstheme="minorBidi"/>
          <w:noProof/>
          <w:kern w:val="2"/>
          <w:sz w:val="24"/>
          <w:szCs w:val="24"/>
          <w14:ligatures w14:val="standardContextual"/>
        </w:rPr>
      </w:pPr>
      <w:hyperlink w:anchor="_Toc225499033" w:history="1">
        <w:r w:rsidRPr="00E77F1C">
          <w:rPr>
            <w:rStyle w:val="Lienhypertexte"/>
            <w:noProof/>
          </w:rPr>
          <w:t>15.1</w:t>
        </w:r>
        <w:r>
          <w:rPr>
            <w:rFonts w:asciiTheme="minorHAnsi" w:eastAsiaTheme="minorEastAsia" w:hAnsiTheme="minorHAnsi" w:cstheme="minorBidi"/>
            <w:noProof/>
            <w:kern w:val="2"/>
            <w:sz w:val="24"/>
            <w:szCs w:val="24"/>
            <w14:ligatures w14:val="standardContextual"/>
          </w:rPr>
          <w:tab/>
        </w:r>
        <w:r w:rsidRPr="00E77F1C">
          <w:rPr>
            <w:rStyle w:val="Lienhypertexte"/>
            <w:noProof/>
          </w:rPr>
          <w:t>Régime des connaissances antérieures et connaissances antérieures standards</w:t>
        </w:r>
        <w:r>
          <w:rPr>
            <w:noProof/>
          </w:rPr>
          <w:tab/>
        </w:r>
        <w:r>
          <w:rPr>
            <w:noProof/>
          </w:rPr>
          <w:fldChar w:fldCharType="begin"/>
        </w:r>
        <w:r>
          <w:rPr>
            <w:noProof/>
          </w:rPr>
          <w:instrText xml:space="preserve"> PAGEREF _Toc225499033 \h </w:instrText>
        </w:r>
        <w:r>
          <w:rPr>
            <w:noProof/>
          </w:rPr>
        </w:r>
        <w:r>
          <w:rPr>
            <w:noProof/>
          </w:rPr>
          <w:fldChar w:fldCharType="separate"/>
        </w:r>
        <w:r>
          <w:rPr>
            <w:noProof/>
          </w:rPr>
          <w:t>18</w:t>
        </w:r>
        <w:r>
          <w:rPr>
            <w:noProof/>
          </w:rPr>
          <w:fldChar w:fldCharType="end"/>
        </w:r>
      </w:hyperlink>
    </w:p>
    <w:p w14:paraId="23379B02" w14:textId="1BCE022C" w:rsidR="00D3259A" w:rsidRDefault="00D3259A">
      <w:pPr>
        <w:pStyle w:val="TM2"/>
        <w:tabs>
          <w:tab w:val="left" w:pos="1200"/>
        </w:tabs>
        <w:rPr>
          <w:rFonts w:asciiTheme="minorHAnsi" w:eastAsiaTheme="minorEastAsia" w:hAnsiTheme="minorHAnsi" w:cstheme="minorBidi"/>
          <w:noProof/>
          <w:kern w:val="2"/>
          <w:sz w:val="24"/>
          <w:szCs w:val="24"/>
          <w14:ligatures w14:val="standardContextual"/>
        </w:rPr>
      </w:pPr>
      <w:hyperlink w:anchor="_Toc225499034" w:history="1">
        <w:r w:rsidRPr="00E77F1C">
          <w:rPr>
            <w:rStyle w:val="Lienhypertexte"/>
            <w:noProof/>
          </w:rPr>
          <w:t>15.2</w:t>
        </w:r>
        <w:r>
          <w:rPr>
            <w:rFonts w:asciiTheme="minorHAnsi" w:eastAsiaTheme="minorEastAsia" w:hAnsiTheme="minorHAnsi" w:cstheme="minorBidi"/>
            <w:noProof/>
            <w:kern w:val="2"/>
            <w:sz w:val="24"/>
            <w:szCs w:val="24"/>
            <w14:ligatures w14:val="standardContextual"/>
          </w:rPr>
          <w:tab/>
        </w:r>
        <w:r w:rsidRPr="00E77F1C">
          <w:rPr>
            <w:rStyle w:val="Lienhypertexte"/>
            <w:noProof/>
          </w:rPr>
          <w:t>Régime des résultats</w:t>
        </w:r>
        <w:r>
          <w:rPr>
            <w:noProof/>
          </w:rPr>
          <w:tab/>
        </w:r>
        <w:r>
          <w:rPr>
            <w:noProof/>
          </w:rPr>
          <w:fldChar w:fldCharType="begin"/>
        </w:r>
        <w:r>
          <w:rPr>
            <w:noProof/>
          </w:rPr>
          <w:instrText xml:space="preserve"> PAGEREF _Toc225499034 \h </w:instrText>
        </w:r>
        <w:r>
          <w:rPr>
            <w:noProof/>
          </w:rPr>
        </w:r>
        <w:r>
          <w:rPr>
            <w:noProof/>
          </w:rPr>
          <w:fldChar w:fldCharType="separate"/>
        </w:r>
        <w:r>
          <w:rPr>
            <w:noProof/>
          </w:rPr>
          <w:t>18</w:t>
        </w:r>
        <w:r>
          <w:rPr>
            <w:noProof/>
          </w:rPr>
          <w:fldChar w:fldCharType="end"/>
        </w:r>
      </w:hyperlink>
    </w:p>
    <w:p w14:paraId="27425580" w14:textId="6AACA7AF" w:rsidR="00D3259A" w:rsidRDefault="00D3259A">
      <w:pPr>
        <w:pStyle w:val="TM3"/>
        <w:tabs>
          <w:tab w:val="left" w:pos="1200"/>
        </w:tabs>
        <w:rPr>
          <w:rFonts w:asciiTheme="minorHAnsi" w:eastAsiaTheme="minorEastAsia" w:hAnsiTheme="minorHAnsi" w:cstheme="minorBidi"/>
          <w:noProof/>
          <w:kern w:val="2"/>
          <w:sz w:val="24"/>
          <w:szCs w:val="24"/>
          <w14:ligatures w14:val="standardContextual"/>
        </w:rPr>
      </w:pPr>
      <w:hyperlink w:anchor="_Toc225499035" w:history="1">
        <w:r w:rsidRPr="00E77F1C">
          <w:rPr>
            <w:rStyle w:val="Lienhypertexte"/>
            <w:noProof/>
          </w:rPr>
          <w:t>15.2.1</w:t>
        </w:r>
        <w:r>
          <w:rPr>
            <w:rFonts w:asciiTheme="minorHAnsi" w:eastAsiaTheme="minorEastAsia" w:hAnsiTheme="minorHAnsi" w:cstheme="minorBidi"/>
            <w:noProof/>
            <w:kern w:val="2"/>
            <w:sz w:val="24"/>
            <w:szCs w:val="24"/>
            <w14:ligatures w14:val="standardContextual"/>
          </w:rPr>
          <w:tab/>
        </w:r>
        <w:r w:rsidRPr="00E77F1C">
          <w:rPr>
            <w:rStyle w:val="Lienhypertexte"/>
            <w:noProof/>
          </w:rPr>
          <w:t>Cession des droits d’auteur</w:t>
        </w:r>
        <w:r>
          <w:rPr>
            <w:noProof/>
          </w:rPr>
          <w:tab/>
        </w:r>
        <w:r>
          <w:rPr>
            <w:noProof/>
          </w:rPr>
          <w:fldChar w:fldCharType="begin"/>
        </w:r>
        <w:r>
          <w:rPr>
            <w:noProof/>
          </w:rPr>
          <w:instrText xml:space="preserve"> PAGEREF _Toc225499035 \h </w:instrText>
        </w:r>
        <w:r>
          <w:rPr>
            <w:noProof/>
          </w:rPr>
        </w:r>
        <w:r>
          <w:rPr>
            <w:noProof/>
          </w:rPr>
          <w:fldChar w:fldCharType="separate"/>
        </w:r>
        <w:r>
          <w:rPr>
            <w:noProof/>
          </w:rPr>
          <w:t>18</w:t>
        </w:r>
        <w:r>
          <w:rPr>
            <w:noProof/>
          </w:rPr>
          <w:fldChar w:fldCharType="end"/>
        </w:r>
      </w:hyperlink>
    </w:p>
    <w:p w14:paraId="36D6C4B3" w14:textId="0A19EAEB" w:rsidR="00D3259A" w:rsidRDefault="00D3259A">
      <w:pPr>
        <w:pStyle w:val="TM3"/>
        <w:tabs>
          <w:tab w:val="left" w:pos="1200"/>
        </w:tabs>
        <w:rPr>
          <w:rFonts w:asciiTheme="minorHAnsi" w:eastAsiaTheme="minorEastAsia" w:hAnsiTheme="minorHAnsi" w:cstheme="minorBidi"/>
          <w:noProof/>
          <w:kern w:val="2"/>
          <w:sz w:val="24"/>
          <w:szCs w:val="24"/>
          <w14:ligatures w14:val="standardContextual"/>
        </w:rPr>
      </w:pPr>
      <w:hyperlink w:anchor="_Toc225499036" w:history="1">
        <w:r w:rsidRPr="00E77F1C">
          <w:rPr>
            <w:rStyle w:val="Lienhypertexte"/>
            <w:noProof/>
          </w:rPr>
          <w:t>15.2.2</w:t>
        </w:r>
        <w:r>
          <w:rPr>
            <w:rFonts w:asciiTheme="minorHAnsi" w:eastAsiaTheme="minorEastAsia" w:hAnsiTheme="minorHAnsi" w:cstheme="minorBidi"/>
            <w:noProof/>
            <w:kern w:val="2"/>
            <w:sz w:val="24"/>
            <w:szCs w:val="24"/>
            <w14:ligatures w14:val="standardContextual"/>
          </w:rPr>
          <w:tab/>
        </w:r>
        <w:r w:rsidRPr="00E77F1C">
          <w:rPr>
            <w:rStyle w:val="Lienhypertexte"/>
            <w:noProof/>
          </w:rPr>
          <w:t>Garanties de la Cession</w:t>
        </w:r>
        <w:r>
          <w:rPr>
            <w:noProof/>
          </w:rPr>
          <w:tab/>
        </w:r>
        <w:r>
          <w:rPr>
            <w:noProof/>
          </w:rPr>
          <w:fldChar w:fldCharType="begin"/>
        </w:r>
        <w:r>
          <w:rPr>
            <w:noProof/>
          </w:rPr>
          <w:instrText xml:space="preserve"> PAGEREF _Toc225499036 \h </w:instrText>
        </w:r>
        <w:r>
          <w:rPr>
            <w:noProof/>
          </w:rPr>
        </w:r>
        <w:r>
          <w:rPr>
            <w:noProof/>
          </w:rPr>
          <w:fldChar w:fldCharType="separate"/>
        </w:r>
        <w:r>
          <w:rPr>
            <w:noProof/>
          </w:rPr>
          <w:t>18</w:t>
        </w:r>
        <w:r>
          <w:rPr>
            <w:noProof/>
          </w:rPr>
          <w:fldChar w:fldCharType="end"/>
        </w:r>
      </w:hyperlink>
    </w:p>
    <w:p w14:paraId="6844DF84" w14:textId="68D450B4" w:rsidR="00D3259A" w:rsidRDefault="00D3259A">
      <w:pPr>
        <w:pStyle w:val="TM3"/>
        <w:tabs>
          <w:tab w:val="left" w:pos="1200"/>
        </w:tabs>
        <w:rPr>
          <w:rFonts w:asciiTheme="minorHAnsi" w:eastAsiaTheme="minorEastAsia" w:hAnsiTheme="minorHAnsi" w:cstheme="minorBidi"/>
          <w:noProof/>
          <w:kern w:val="2"/>
          <w:sz w:val="24"/>
          <w:szCs w:val="24"/>
          <w14:ligatures w14:val="standardContextual"/>
        </w:rPr>
      </w:pPr>
      <w:hyperlink w:anchor="_Toc225499037" w:history="1">
        <w:r w:rsidRPr="00E77F1C">
          <w:rPr>
            <w:rStyle w:val="Lienhypertexte"/>
            <w:noProof/>
          </w:rPr>
          <w:t>15.2.3</w:t>
        </w:r>
        <w:r>
          <w:rPr>
            <w:rFonts w:asciiTheme="minorHAnsi" w:eastAsiaTheme="minorEastAsia" w:hAnsiTheme="minorHAnsi" w:cstheme="minorBidi"/>
            <w:noProof/>
            <w:kern w:val="2"/>
            <w:sz w:val="24"/>
            <w:szCs w:val="24"/>
            <w14:ligatures w14:val="standardContextual"/>
          </w:rPr>
          <w:tab/>
        </w:r>
        <w:r w:rsidRPr="00E77F1C">
          <w:rPr>
            <w:rStyle w:val="Lienhypertexte"/>
            <w:noProof/>
          </w:rPr>
          <w:t>Rémunération de la Cession</w:t>
        </w:r>
        <w:r>
          <w:rPr>
            <w:noProof/>
          </w:rPr>
          <w:tab/>
        </w:r>
        <w:r>
          <w:rPr>
            <w:noProof/>
          </w:rPr>
          <w:fldChar w:fldCharType="begin"/>
        </w:r>
        <w:r>
          <w:rPr>
            <w:noProof/>
          </w:rPr>
          <w:instrText xml:space="preserve"> PAGEREF _Toc225499037 \h </w:instrText>
        </w:r>
        <w:r>
          <w:rPr>
            <w:noProof/>
          </w:rPr>
        </w:r>
        <w:r>
          <w:rPr>
            <w:noProof/>
          </w:rPr>
          <w:fldChar w:fldCharType="separate"/>
        </w:r>
        <w:r>
          <w:rPr>
            <w:noProof/>
          </w:rPr>
          <w:t>19</w:t>
        </w:r>
        <w:r>
          <w:rPr>
            <w:noProof/>
          </w:rPr>
          <w:fldChar w:fldCharType="end"/>
        </w:r>
      </w:hyperlink>
    </w:p>
    <w:p w14:paraId="353FB8A6" w14:textId="5EC42A6B" w:rsidR="00D3259A" w:rsidRDefault="00D3259A">
      <w:pPr>
        <w:pStyle w:val="TM1"/>
        <w:tabs>
          <w:tab w:val="left" w:pos="601"/>
        </w:tabs>
        <w:rPr>
          <w:rFonts w:asciiTheme="minorHAnsi" w:eastAsiaTheme="minorEastAsia" w:hAnsiTheme="minorHAnsi" w:cstheme="minorBidi"/>
          <w:b w:val="0"/>
          <w:noProof/>
          <w:kern w:val="2"/>
          <w:szCs w:val="24"/>
          <w14:ligatures w14:val="standardContextual"/>
        </w:rPr>
      </w:pPr>
      <w:hyperlink w:anchor="_Toc225499038" w:history="1">
        <w:r w:rsidRPr="00E77F1C">
          <w:rPr>
            <w:rStyle w:val="Lienhypertexte"/>
            <w:noProof/>
          </w:rPr>
          <w:t>16.</w:t>
        </w:r>
        <w:r>
          <w:rPr>
            <w:rFonts w:asciiTheme="minorHAnsi" w:eastAsiaTheme="minorEastAsia" w:hAnsiTheme="minorHAnsi" w:cstheme="minorBidi"/>
            <w:b w:val="0"/>
            <w:noProof/>
            <w:kern w:val="2"/>
            <w:szCs w:val="24"/>
            <w14:ligatures w14:val="standardContextual"/>
          </w:rPr>
          <w:tab/>
        </w:r>
        <w:r w:rsidRPr="00E77F1C">
          <w:rPr>
            <w:rStyle w:val="Lienhypertexte"/>
            <w:noProof/>
          </w:rPr>
          <w:t>Constatation de l’exécution des prestations</w:t>
        </w:r>
        <w:r>
          <w:rPr>
            <w:noProof/>
          </w:rPr>
          <w:tab/>
        </w:r>
        <w:r>
          <w:rPr>
            <w:noProof/>
          </w:rPr>
          <w:fldChar w:fldCharType="begin"/>
        </w:r>
        <w:r>
          <w:rPr>
            <w:noProof/>
          </w:rPr>
          <w:instrText xml:space="preserve"> PAGEREF _Toc225499038 \h </w:instrText>
        </w:r>
        <w:r>
          <w:rPr>
            <w:noProof/>
          </w:rPr>
        </w:r>
        <w:r>
          <w:rPr>
            <w:noProof/>
          </w:rPr>
          <w:fldChar w:fldCharType="separate"/>
        </w:r>
        <w:r>
          <w:rPr>
            <w:noProof/>
          </w:rPr>
          <w:t>19</w:t>
        </w:r>
        <w:r>
          <w:rPr>
            <w:noProof/>
          </w:rPr>
          <w:fldChar w:fldCharType="end"/>
        </w:r>
      </w:hyperlink>
    </w:p>
    <w:p w14:paraId="689B8F25" w14:textId="23F3DAD4" w:rsidR="00D3259A" w:rsidRDefault="00D3259A">
      <w:pPr>
        <w:pStyle w:val="TM1"/>
        <w:tabs>
          <w:tab w:val="left" w:pos="601"/>
        </w:tabs>
        <w:rPr>
          <w:rFonts w:asciiTheme="minorHAnsi" w:eastAsiaTheme="minorEastAsia" w:hAnsiTheme="minorHAnsi" w:cstheme="minorBidi"/>
          <w:b w:val="0"/>
          <w:noProof/>
          <w:kern w:val="2"/>
          <w:szCs w:val="24"/>
          <w14:ligatures w14:val="standardContextual"/>
        </w:rPr>
      </w:pPr>
      <w:hyperlink w:anchor="_Toc225499039" w:history="1">
        <w:r w:rsidRPr="00E77F1C">
          <w:rPr>
            <w:rStyle w:val="Lienhypertexte"/>
            <w:noProof/>
          </w:rPr>
          <w:t>17.</w:t>
        </w:r>
        <w:r>
          <w:rPr>
            <w:rFonts w:asciiTheme="minorHAnsi" w:eastAsiaTheme="minorEastAsia" w:hAnsiTheme="minorHAnsi" w:cstheme="minorBidi"/>
            <w:b w:val="0"/>
            <w:noProof/>
            <w:kern w:val="2"/>
            <w:szCs w:val="24"/>
            <w14:ligatures w14:val="standardContextual"/>
          </w:rPr>
          <w:tab/>
        </w:r>
        <w:r w:rsidRPr="00E77F1C">
          <w:rPr>
            <w:rStyle w:val="Lienhypertexte"/>
            <w:noProof/>
          </w:rPr>
          <w:t>Confidentialité</w:t>
        </w:r>
        <w:r>
          <w:rPr>
            <w:noProof/>
          </w:rPr>
          <w:tab/>
        </w:r>
        <w:r>
          <w:rPr>
            <w:noProof/>
          </w:rPr>
          <w:fldChar w:fldCharType="begin"/>
        </w:r>
        <w:r>
          <w:rPr>
            <w:noProof/>
          </w:rPr>
          <w:instrText xml:space="preserve"> PAGEREF _Toc225499039 \h </w:instrText>
        </w:r>
        <w:r>
          <w:rPr>
            <w:noProof/>
          </w:rPr>
        </w:r>
        <w:r>
          <w:rPr>
            <w:noProof/>
          </w:rPr>
          <w:fldChar w:fldCharType="separate"/>
        </w:r>
        <w:r>
          <w:rPr>
            <w:noProof/>
          </w:rPr>
          <w:t>19</w:t>
        </w:r>
        <w:r>
          <w:rPr>
            <w:noProof/>
          </w:rPr>
          <w:fldChar w:fldCharType="end"/>
        </w:r>
      </w:hyperlink>
    </w:p>
    <w:p w14:paraId="32CF6C4A" w14:textId="467E1BFF" w:rsidR="00D3259A" w:rsidRDefault="00D3259A">
      <w:pPr>
        <w:pStyle w:val="TM1"/>
        <w:tabs>
          <w:tab w:val="left" w:pos="601"/>
        </w:tabs>
        <w:rPr>
          <w:rFonts w:asciiTheme="minorHAnsi" w:eastAsiaTheme="minorEastAsia" w:hAnsiTheme="minorHAnsi" w:cstheme="minorBidi"/>
          <w:b w:val="0"/>
          <w:noProof/>
          <w:kern w:val="2"/>
          <w:szCs w:val="24"/>
          <w14:ligatures w14:val="standardContextual"/>
        </w:rPr>
      </w:pPr>
      <w:hyperlink w:anchor="_Toc225499040" w:history="1">
        <w:r w:rsidRPr="00E77F1C">
          <w:rPr>
            <w:rStyle w:val="Lienhypertexte"/>
            <w:noProof/>
          </w:rPr>
          <w:t>18.</w:t>
        </w:r>
        <w:r>
          <w:rPr>
            <w:rFonts w:asciiTheme="minorHAnsi" w:eastAsiaTheme="minorEastAsia" w:hAnsiTheme="minorHAnsi" w:cstheme="minorBidi"/>
            <w:b w:val="0"/>
            <w:noProof/>
            <w:kern w:val="2"/>
            <w:szCs w:val="24"/>
            <w14:ligatures w14:val="standardContextual"/>
          </w:rPr>
          <w:tab/>
        </w:r>
        <w:r w:rsidRPr="00E77F1C">
          <w:rPr>
            <w:rStyle w:val="Lienhypertexte"/>
            <w:noProof/>
          </w:rPr>
          <w:t>Obligations du prestataire</w:t>
        </w:r>
        <w:r>
          <w:rPr>
            <w:noProof/>
          </w:rPr>
          <w:tab/>
        </w:r>
        <w:r>
          <w:rPr>
            <w:noProof/>
          </w:rPr>
          <w:fldChar w:fldCharType="begin"/>
        </w:r>
        <w:r>
          <w:rPr>
            <w:noProof/>
          </w:rPr>
          <w:instrText xml:space="preserve"> PAGEREF _Toc225499040 \h </w:instrText>
        </w:r>
        <w:r>
          <w:rPr>
            <w:noProof/>
          </w:rPr>
        </w:r>
        <w:r>
          <w:rPr>
            <w:noProof/>
          </w:rPr>
          <w:fldChar w:fldCharType="separate"/>
        </w:r>
        <w:r>
          <w:rPr>
            <w:noProof/>
          </w:rPr>
          <w:t>19</w:t>
        </w:r>
        <w:r>
          <w:rPr>
            <w:noProof/>
          </w:rPr>
          <w:fldChar w:fldCharType="end"/>
        </w:r>
      </w:hyperlink>
    </w:p>
    <w:p w14:paraId="5A7A114C" w14:textId="7102F770" w:rsidR="00D3259A" w:rsidRDefault="00D3259A">
      <w:pPr>
        <w:pStyle w:val="TM1"/>
        <w:tabs>
          <w:tab w:val="left" w:pos="601"/>
        </w:tabs>
        <w:rPr>
          <w:rFonts w:asciiTheme="minorHAnsi" w:eastAsiaTheme="minorEastAsia" w:hAnsiTheme="minorHAnsi" w:cstheme="minorBidi"/>
          <w:b w:val="0"/>
          <w:noProof/>
          <w:kern w:val="2"/>
          <w:szCs w:val="24"/>
          <w14:ligatures w14:val="standardContextual"/>
        </w:rPr>
      </w:pPr>
      <w:hyperlink w:anchor="_Toc225499041" w:history="1">
        <w:r w:rsidRPr="00E77F1C">
          <w:rPr>
            <w:rStyle w:val="Lienhypertexte"/>
            <w:noProof/>
          </w:rPr>
          <w:t>19.</w:t>
        </w:r>
        <w:r>
          <w:rPr>
            <w:rFonts w:asciiTheme="minorHAnsi" w:eastAsiaTheme="minorEastAsia" w:hAnsiTheme="minorHAnsi" w:cstheme="minorBidi"/>
            <w:b w:val="0"/>
            <w:noProof/>
            <w:kern w:val="2"/>
            <w:szCs w:val="24"/>
            <w14:ligatures w14:val="standardContextual"/>
          </w:rPr>
          <w:tab/>
        </w:r>
        <w:r w:rsidRPr="00E77F1C">
          <w:rPr>
            <w:rStyle w:val="Lienhypertexte"/>
            <w:noProof/>
          </w:rPr>
          <w:t>Pénalités</w:t>
        </w:r>
        <w:r>
          <w:rPr>
            <w:noProof/>
          </w:rPr>
          <w:tab/>
        </w:r>
        <w:r>
          <w:rPr>
            <w:noProof/>
          </w:rPr>
          <w:fldChar w:fldCharType="begin"/>
        </w:r>
        <w:r>
          <w:rPr>
            <w:noProof/>
          </w:rPr>
          <w:instrText xml:space="preserve"> PAGEREF _Toc225499041 \h </w:instrText>
        </w:r>
        <w:r>
          <w:rPr>
            <w:noProof/>
          </w:rPr>
        </w:r>
        <w:r>
          <w:rPr>
            <w:noProof/>
          </w:rPr>
          <w:fldChar w:fldCharType="separate"/>
        </w:r>
        <w:r>
          <w:rPr>
            <w:noProof/>
          </w:rPr>
          <w:t>19</w:t>
        </w:r>
        <w:r>
          <w:rPr>
            <w:noProof/>
          </w:rPr>
          <w:fldChar w:fldCharType="end"/>
        </w:r>
      </w:hyperlink>
    </w:p>
    <w:p w14:paraId="17F67637" w14:textId="7599427A" w:rsidR="00D3259A" w:rsidRDefault="00D3259A">
      <w:pPr>
        <w:pStyle w:val="TM2"/>
        <w:tabs>
          <w:tab w:val="left" w:pos="1200"/>
        </w:tabs>
        <w:rPr>
          <w:rFonts w:asciiTheme="minorHAnsi" w:eastAsiaTheme="minorEastAsia" w:hAnsiTheme="minorHAnsi" w:cstheme="minorBidi"/>
          <w:noProof/>
          <w:kern w:val="2"/>
          <w:sz w:val="24"/>
          <w:szCs w:val="24"/>
          <w14:ligatures w14:val="standardContextual"/>
        </w:rPr>
      </w:pPr>
      <w:hyperlink w:anchor="_Toc225499042" w:history="1">
        <w:r w:rsidRPr="00E77F1C">
          <w:rPr>
            <w:rStyle w:val="Lienhypertexte"/>
            <w:noProof/>
          </w:rPr>
          <w:t>19.1</w:t>
        </w:r>
        <w:r>
          <w:rPr>
            <w:rFonts w:asciiTheme="minorHAnsi" w:eastAsiaTheme="minorEastAsia" w:hAnsiTheme="minorHAnsi" w:cstheme="minorBidi"/>
            <w:noProof/>
            <w:kern w:val="2"/>
            <w:sz w:val="24"/>
            <w:szCs w:val="24"/>
            <w14:ligatures w14:val="standardContextual"/>
          </w:rPr>
          <w:tab/>
        </w:r>
        <w:r w:rsidRPr="00E77F1C">
          <w:rPr>
            <w:rStyle w:val="Lienhypertexte"/>
            <w:noProof/>
          </w:rPr>
          <w:t>Pénalités pour travail dissimulé</w:t>
        </w:r>
        <w:r>
          <w:rPr>
            <w:noProof/>
          </w:rPr>
          <w:tab/>
        </w:r>
        <w:r>
          <w:rPr>
            <w:noProof/>
          </w:rPr>
          <w:fldChar w:fldCharType="begin"/>
        </w:r>
        <w:r>
          <w:rPr>
            <w:noProof/>
          </w:rPr>
          <w:instrText xml:space="preserve"> PAGEREF _Toc225499042 \h </w:instrText>
        </w:r>
        <w:r>
          <w:rPr>
            <w:noProof/>
          </w:rPr>
        </w:r>
        <w:r>
          <w:rPr>
            <w:noProof/>
          </w:rPr>
          <w:fldChar w:fldCharType="separate"/>
        </w:r>
        <w:r>
          <w:rPr>
            <w:noProof/>
          </w:rPr>
          <w:t>19</w:t>
        </w:r>
        <w:r>
          <w:rPr>
            <w:noProof/>
          </w:rPr>
          <w:fldChar w:fldCharType="end"/>
        </w:r>
      </w:hyperlink>
    </w:p>
    <w:p w14:paraId="6521DB25" w14:textId="639FB43B" w:rsidR="00D3259A" w:rsidRDefault="00D3259A">
      <w:pPr>
        <w:pStyle w:val="TM2"/>
        <w:tabs>
          <w:tab w:val="left" w:pos="1200"/>
        </w:tabs>
        <w:rPr>
          <w:rFonts w:asciiTheme="minorHAnsi" w:eastAsiaTheme="minorEastAsia" w:hAnsiTheme="minorHAnsi" w:cstheme="minorBidi"/>
          <w:noProof/>
          <w:kern w:val="2"/>
          <w:sz w:val="24"/>
          <w:szCs w:val="24"/>
          <w14:ligatures w14:val="standardContextual"/>
        </w:rPr>
      </w:pPr>
      <w:hyperlink w:anchor="_Toc225499043" w:history="1">
        <w:r w:rsidRPr="00E77F1C">
          <w:rPr>
            <w:rStyle w:val="Lienhypertexte"/>
            <w:noProof/>
          </w:rPr>
          <w:t>19.2</w:t>
        </w:r>
        <w:r>
          <w:rPr>
            <w:rFonts w:asciiTheme="minorHAnsi" w:eastAsiaTheme="minorEastAsia" w:hAnsiTheme="minorHAnsi" w:cstheme="minorBidi"/>
            <w:noProof/>
            <w:kern w:val="2"/>
            <w:sz w:val="24"/>
            <w:szCs w:val="24"/>
            <w14:ligatures w14:val="standardContextual"/>
          </w:rPr>
          <w:tab/>
        </w:r>
        <w:r w:rsidRPr="00E77F1C">
          <w:rPr>
            <w:rStyle w:val="Lienhypertexte"/>
            <w:noProof/>
          </w:rPr>
          <w:t>Modalités d’application des pénalités</w:t>
        </w:r>
        <w:r>
          <w:rPr>
            <w:noProof/>
          </w:rPr>
          <w:tab/>
        </w:r>
        <w:r>
          <w:rPr>
            <w:noProof/>
          </w:rPr>
          <w:fldChar w:fldCharType="begin"/>
        </w:r>
        <w:r>
          <w:rPr>
            <w:noProof/>
          </w:rPr>
          <w:instrText xml:space="preserve"> PAGEREF _Toc225499043 \h </w:instrText>
        </w:r>
        <w:r>
          <w:rPr>
            <w:noProof/>
          </w:rPr>
        </w:r>
        <w:r>
          <w:rPr>
            <w:noProof/>
          </w:rPr>
          <w:fldChar w:fldCharType="separate"/>
        </w:r>
        <w:r>
          <w:rPr>
            <w:noProof/>
          </w:rPr>
          <w:t>19</w:t>
        </w:r>
        <w:r>
          <w:rPr>
            <w:noProof/>
          </w:rPr>
          <w:fldChar w:fldCharType="end"/>
        </w:r>
      </w:hyperlink>
    </w:p>
    <w:p w14:paraId="5EE0F900" w14:textId="0054393A" w:rsidR="00D3259A" w:rsidRDefault="00D3259A">
      <w:pPr>
        <w:pStyle w:val="TM1"/>
        <w:tabs>
          <w:tab w:val="left" w:pos="601"/>
        </w:tabs>
        <w:rPr>
          <w:rFonts w:asciiTheme="minorHAnsi" w:eastAsiaTheme="minorEastAsia" w:hAnsiTheme="minorHAnsi" w:cstheme="minorBidi"/>
          <w:b w:val="0"/>
          <w:noProof/>
          <w:kern w:val="2"/>
          <w:szCs w:val="24"/>
          <w14:ligatures w14:val="standardContextual"/>
        </w:rPr>
      </w:pPr>
      <w:hyperlink w:anchor="_Toc225499044" w:history="1">
        <w:r w:rsidRPr="00E77F1C">
          <w:rPr>
            <w:rStyle w:val="Lienhypertexte"/>
            <w:noProof/>
          </w:rPr>
          <w:t>20.</w:t>
        </w:r>
        <w:r>
          <w:rPr>
            <w:rFonts w:asciiTheme="minorHAnsi" w:eastAsiaTheme="minorEastAsia" w:hAnsiTheme="minorHAnsi" w:cstheme="minorBidi"/>
            <w:b w:val="0"/>
            <w:noProof/>
            <w:kern w:val="2"/>
            <w:szCs w:val="24"/>
            <w14:ligatures w14:val="standardContextual"/>
          </w:rPr>
          <w:tab/>
        </w:r>
        <w:r w:rsidRPr="00E77F1C">
          <w:rPr>
            <w:rStyle w:val="Lienhypertexte"/>
            <w:noProof/>
          </w:rPr>
          <w:t>Dispositions applicables en cas de titulaire étranger</w:t>
        </w:r>
        <w:r>
          <w:rPr>
            <w:noProof/>
          </w:rPr>
          <w:tab/>
        </w:r>
        <w:r>
          <w:rPr>
            <w:noProof/>
          </w:rPr>
          <w:fldChar w:fldCharType="begin"/>
        </w:r>
        <w:r>
          <w:rPr>
            <w:noProof/>
          </w:rPr>
          <w:instrText xml:space="preserve"> PAGEREF _Toc225499044 \h </w:instrText>
        </w:r>
        <w:r>
          <w:rPr>
            <w:noProof/>
          </w:rPr>
        </w:r>
        <w:r>
          <w:rPr>
            <w:noProof/>
          </w:rPr>
          <w:fldChar w:fldCharType="separate"/>
        </w:r>
        <w:r>
          <w:rPr>
            <w:noProof/>
          </w:rPr>
          <w:t>20</w:t>
        </w:r>
        <w:r>
          <w:rPr>
            <w:noProof/>
          </w:rPr>
          <w:fldChar w:fldCharType="end"/>
        </w:r>
      </w:hyperlink>
    </w:p>
    <w:p w14:paraId="77BD57AD" w14:textId="0BAF8332" w:rsidR="00D3259A" w:rsidRDefault="00D3259A">
      <w:pPr>
        <w:pStyle w:val="TM1"/>
        <w:tabs>
          <w:tab w:val="left" w:pos="601"/>
        </w:tabs>
        <w:rPr>
          <w:rFonts w:asciiTheme="minorHAnsi" w:eastAsiaTheme="minorEastAsia" w:hAnsiTheme="minorHAnsi" w:cstheme="minorBidi"/>
          <w:b w:val="0"/>
          <w:noProof/>
          <w:kern w:val="2"/>
          <w:szCs w:val="24"/>
          <w14:ligatures w14:val="standardContextual"/>
        </w:rPr>
      </w:pPr>
      <w:hyperlink w:anchor="_Toc225499045" w:history="1">
        <w:r w:rsidRPr="00E77F1C">
          <w:rPr>
            <w:rStyle w:val="Lienhypertexte"/>
            <w:noProof/>
          </w:rPr>
          <w:t>21.</w:t>
        </w:r>
        <w:r>
          <w:rPr>
            <w:rFonts w:asciiTheme="minorHAnsi" w:eastAsiaTheme="minorEastAsia" w:hAnsiTheme="minorHAnsi" w:cstheme="minorBidi"/>
            <w:b w:val="0"/>
            <w:noProof/>
            <w:kern w:val="2"/>
            <w:szCs w:val="24"/>
            <w14:ligatures w14:val="standardContextual"/>
          </w:rPr>
          <w:tab/>
        </w:r>
        <w:r w:rsidRPr="00E77F1C">
          <w:rPr>
            <w:rStyle w:val="Lienhypertexte"/>
            <w:noProof/>
          </w:rPr>
          <w:t>Audit</w:t>
        </w:r>
        <w:r>
          <w:rPr>
            <w:noProof/>
          </w:rPr>
          <w:tab/>
        </w:r>
        <w:r>
          <w:rPr>
            <w:noProof/>
          </w:rPr>
          <w:fldChar w:fldCharType="begin"/>
        </w:r>
        <w:r>
          <w:rPr>
            <w:noProof/>
          </w:rPr>
          <w:instrText xml:space="preserve"> PAGEREF _Toc225499045 \h </w:instrText>
        </w:r>
        <w:r>
          <w:rPr>
            <w:noProof/>
          </w:rPr>
        </w:r>
        <w:r>
          <w:rPr>
            <w:noProof/>
          </w:rPr>
          <w:fldChar w:fldCharType="separate"/>
        </w:r>
        <w:r>
          <w:rPr>
            <w:noProof/>
          </w:rPr>
          <w:t>20</w:t>
        </w:r>
        <w:r>
          <w:rPr>
            <w:noProof/>
          </w:rPr>
          <w:fldChar w:fldCharType="end"/>
        </w:r>
      </w:hyperlink>
    </w:p>
    <w:p w14:paraId="35D99085" w14:textId="712F1CDE" w:rsidR="00D3259A" w:rsidRDefault="00D3259A">
      <w:pPr>
        <w:pStyle w:val="TM1"/>
        <w:tabs>
          <w:tab w:val="left" w:pos="601"/>
        </w:tabs>
        <w:rPr>
          <w:rFonts w:asciiTheme="minorHAnsi" w:eastAsiaTheme="minorEastAsia" w:hAnsiTheme="minorHAnsi" w:cstheme="minorBidi"/>
          <w:b w:val="0"/>
          <w:noProof/>
          <w:kern w:val="2"/>
          <w:szCs w:val="24"/>
          <w14:ligatures w14:val="standardContextual"/>
        </w:rPr>
      </w:pPr>
      <w:hyperlink w:anchor="_Toc225499046" w:history="1">
        <w:r w:rsidRPr="00E77F1C">
          <w:rPr>
            <w:rStyle w:val="Lienhypertexte"/>
            <w:noProof/>
          </w:rPr>
          <w:t>22.</w:t>
        </w:r>
        <w:r>
          <w:rPr>
            <w:rFonts w:asciiTheme="minorHAnsi" w:eastAsiaTheme="minorEastAsia" w:hAnsiTheme="minorHAnsi" w:cstheme="minorBidi"/>
            <w:b w:val="0"/>
            <w:noProof/>
            <w:kern w:val="2"/>
            <w:szCs w:val="24"/>
            <w14:ligatures w14:val="standardContextual"/>
          </w:rPr>
          <w:tab/>
        </w:r>
        <w:r w:rsidRPr="00E77F1C">
          <w:rPr>
            <w:rStyle w:val="Lienhypertexte"/>
            <w:noProof/>
          </w:rPr>
          <w:t>Réversibilité</w:t>
        </w:r>
        <w:r>
          <w:rPr>
            <w:noProof/>
          </w:rPr>
          <w:tab/>
        </w:r>
        <w:r>
          <w:rPr>
            <w:noProof/>
          </w:rPr>
          <w:fldChar w:fldCharType="begin"/>
        </w:r>
        <w:r>
          <w:rPr>
            <w:noProof/>
          </w:rPr>
          <w:instrText xml:space="preserve"> PAGEREF _Toc225499046 \h </w:instrText>
        </w:r>
        <w:r>
          <w:rPr>
            <w:noProof/>
          </w:rPr>
        </w:r>
        <w:r>
          <w:rPr>
            <w:noProof/>
          </w:rPr>
          <w:fldChar w:fldCharType="separate"/>
        </w:r>
        <w:r>
          <w:rPr>
            <w:noProof/>
          </w:rPr>
          <w:t>21</w:t>
        </w:r>
        <w:r>
          <w:rPr>
            <w:noProof/>
          </w:rPr>
          <w:fldChar w:fldCharType="end"/>
        </w:r>
      </w:hyperlink>
    </w:p>
    <w:p w14:paraId="7689FDC7" w14:textId="3A3B6506" w:rsidR="00D3259A" w:rsidRDefault="00D3259A">
      <w:pPr>
        <w:pStyle w:val="TM1"/>
        <w:tabs>
          <w:tab w:val="left" w:pos="601"/>
        </w:tabs>
        <w:rPr>
          <w:rFonts w:asciiTheme="minorHAnsi" w:eastAsiaTheme="minorEastAsia" w:hAnsiTheme="minorHAnsi" w:cstheme="minorBidi"/>
          <w:b w:val="0"/>
          <w:noProof/>
          <w:kern w:val="2"/>
          <w:szCs w:val="24"/>
          <w14:ligatures w14:val="standardContextual"/>
        </w:rPr>
      </w:pPr>
      <w:hyperlink w:anchor="_Toc225499047" w:history="1">
        <w:r w:rsidRPr="00E77F1C">
          <w:rPr>
            <w:rStyle w:val="Lienhypertexte"/>
            <w:noProof/>
          </w:rPr>
          <w:t>23.</w:t>
        </w:r>
        <w:r>
          <w:rPr>
            <w:rFonts w:asciiTheme="minorHAnsi" w:eastAsiaTheme="minorEastAsia" w:hAnsiTheme="minorHAnsi" w:cstheme="minorBidi"/>
            <w:b w:val="0"/>
            <w:noProof/>
            <w:kern w:val="2"/>
            <w:szCs w:val="24"/>
            <w14:ligatures w14:val="standardContextual"/>
          </w:rPr>
          <w:tab/>
        </w:r>
        <w:r w:rsidRPr="00E77F1C">
          <w:rPr>
            <w:rStyle w:val="Lienhypertexte"/>
            <w:noProof/>
          </w:rPr>
          <w:t>Différends et litiges</w:t>
        </w:r>
        <w:r>
          <w:rPr>
            <w:noProof/>
          </w:rPr>
          <w:tab/>
        </w:r>
        <w:r>
          <w:rPr>
            <w:noProof/>
          </w:rPr>
          <w:fldChar w:fldCharType="begin"/>
        </w:r>
        <w:r>
          <w:rPr>
            <w:noProof/>
          </w:rPr>
          <w:instrText xml:space="preserve"> PAGEREF _Toc225499047 \h </w:instrText>
        </w:r>
        <w:r>
          <w:rPr>
            <w:noProof/>
          </w:rPr>
        </w:r>
        <w:r>
          <w:rPr>
            <w:noProof/>
          </w:rPr>
          <w:fldChar w:fldCharType="separate"/>
        </w:r>
        <w:r>
          <w:rPr>
            <w:noProof/>
          </w:rPr>
          <w:t>22</w:t>
        </w:r>
        <w:r>
          <w:rPr>
            <w:noProof/>
          </w:rPr>
          <w:fldChar w:fldCharType="end"/>
        </w:r>
      </w:hyperlink>
    </w:p>
    <w:p w14:paraId="26D9B5BA" w14:textId="6BD78D65" w:rsidR="00D3259A" w:rsidRDefault="00D3259A">
      <w:pPr>
        <w:pStyle w:val="TM1"/>
        <w:tabs>
          <w:tab w:val="left" w:pos="601"/>
        </w:tabs>
        <w:rPr>
          <w:rFonts w:asciiTheme="minorHAnsi" w:eastAsiaTheme="minorEastAsia" w:hAnsiTheme="minorHAnsi" w:cstheme="minorBidi"/>
          <w:b w:val="0"/>
          <w:noProof/>
          <w:kern w:val="2"/>
          <w:szCs w:val="24"/>
          <w14:ligatures w14:val="standardContextual"/>
        </w:rPr>
      </w:pPr>
      <w:hyperlink w:anchor="_Toc225499048" w:history="1">
        <w:r w:rsidRPr="00E77F1C">
          <w:rPr>
            <w:rStyle w:val="Lienhypertexte"/>
            <w:noProof/>
          </w:rPr>
          <w:t>24.</w:t>
        </w:r>
        <w:r>
          <w:rPr>
            <w:rFonts w:asciiTheme="minorHAnsi" w:eastAsiaTheme="minorEastAsia" w:hAnsiTheme="minorHAnsi" w:cstheme="minorBidi"/>
            <w:b w:val="0"/>
            <w:noProof/>
            <w:kern w:val="2"/>
            <w:szCs w:val="24"/>
            <w14:ligatures w14:val="standardContextual"/>
          </w:rPr>
          <w:tab/>
        </w:r>
        <w:r w:rsidRPr="00E77F1C">
          <w:rPr>
            <w:rStyle w:val="Lienhypertexte"/>
            <w:noProof/>
          </w:rPr>
          <w:t>Dérogations aux documents généraux</w:t>
        </w:r>
        <w:r>
          <w:rPr>
            <w:noProof/>
          </w:rPr>
          <w:tab/>
        </w:r>
        <w:r>
          <w:rPr>
            <w:noProof/>
          </w:rPr>
          <w:fldChar w:fldCharType="begin"/>
        </w:r>
        <w:r>
          <w:rPr>
            <w:noProof/>
          </w:rPr>
          <w:instrText xml:space="preserve"> PAGEREF _Toc225499048 \h </w:instrText>
        </w:r>
        <w:r>
          <w:rPr>
            <w:noProof/>
          </w:rPr>
        </w:r>
        <w:r>
          <w:rPr>
            <w:noProof/>
          </w:rPr>
          <w:fldChar w:fldCharType="separate"/>
        </w:r>
        <w:r>
          <w:rPr>
            <w:noProof/>
          </w:rPr>
          <w:t>23</w:t>
        </w:r>
        <w:r>
          <w:rPr>
            <w:noProof/>
          </w:rPr>
          <w:fldChar w:fldCharType="end"/>
        </w:r>
      </w:hyperlink>
    </w:p>
    <w:p w14:paraId="091D72EC" w14:textId="07BD7C55" w:rsidR="00D3259A" w:rsidRDefault="00D3259A">
      <w:pPr>
        <w:pStyle w:val="TM1"/>
        <w:tabs>
          <w:tab w:val="left" w:pos="601"/>
        </w:tabs>
        <w:rPr>
          <w:rFonts w:asciiTheme="minorHAnsi" w:eastAsiaTheme="minorEastAsia" w:hAnsiTheme="minorHAnsi" w:cstheme="minorBidi"/>
          <w:b w:val="0"/>
          <w:noProof/>
          <w:kern w:val="2"/>
          <w:szCs w:val="24"/>
          <w14:ligatures w14:val="standardContextual"/>
        </w:rPr>
      </w:pPr>
      <w:hyperlink w:anchor="_Toc225499049" w:history="1">
        <w:r w:rsidRPr="00E77F1C">
          <w:rPr>
            <w:rStyle w:val="Lienhypertexte"/>
            <w:noProof/>
          </w:rPr>
          <w:t>25.</w:t>
        </w:r>
        <w:r>
          <w:rPr>
            <w:rFonts w:asciiTheme="minorHAnsi" w:eastAsiaTheme="minorEastAsia" w:hAnsiTheme="minorHAnsi" w:cstheme="minorBidi"/>
            <w:b w:val="0"/>
            <w:noProof/>
            <w:kern w:val="2"/>
            <w:szCs w:val="24"/>
            <w14:ligatures w14:val="standardContextual"/>
          </w:rPr>
          <w:tab/>
        </w:r>
        <w:r w:rsidRPr="00E77F1C">
          <w:rPr>
            <w:rStyle w:val="Lienhypertexte"/>
            <w:noProof/>
          </w:rPr>
          <w:t>Signature du candidat</w:t>
        </w:r>
        <w:r>
          <w:rPr>
            <w:noProof/>
          </w:rPr>
          <w:tab/>
        </w:r>
        <w:r>
          <w:rPr>
            <w:noProof/>
          </w:rPr>
          <w:fldChar w:fldCharType="begin"/>
        </w:r>
        <w:r>
          <w:rPr>
            <w:noProof/>
          </w:rPr>
          <w:instrText xml:space="preserve"> PAGEREF _Toc225499049 \h </w:instrText>
        </w:r>
        <w:r>
          <w:rPr>
            <w:noProof/>
          </w:rPr>
        </w:r>
        <w:r>
          <w:rPr>
            <w:noProof/>
          </w:rPr>
          <w:fldChar w:fldCharType="separate"/>
        </w:r>
        <w:r>
          <w:rPr>
            <w:noProof/>
          </w:rPr>
          <w:t>23</w:t>
        </w:r>
        <w:r>
          <w:rPr>
            <w:noProof/>
          </w:rPr>
          <w:fldChar w:fldCharType="end"/>
        </w:r>
      </w:hyperlink>
    </w:p>
    <w:p w14:paraId="49CE6CC0" w14:textId="6EE0F1EB" w:rsidR="00D3259A" w:rsidRDefault="00D3259A">
      <w:pPr>
        <w:pStyle w:val="TM1"/>
        <w:tabs>
          <w:tab w:val="left" w:pos="601"/>
        </w:tabs>
        <w:rPr>
          <w:rFonts w:asciiTheme="minorHAnsi" w:eastAsiaTheme="minorEastAsia" w:hAnsiTheme="minorHAnsi" w:cstheme="minorBidi"/>
          <w:b w:val="0"/>
          <w:noProof/>
          <w:kern w:val="2"/>
          <w:szCs w:val="24"/>
          <w14:ligatures w14:val="standardContextual"/>
        </w:rPr>
      </w:pPr>
      <w:hyperlink w:anchor="_Toc225499050" w:history="1">
        <w:r w:rsidRPr="00E77F1C">
          <w:rPr>
            <w:rStyle w:val="Lienhypertexte"/>
            <w:noProof/>
          </w:rPr>
          <w:t>26.</w:t>
        </w:r>
        <w:r>
          <w:rPr>
            <w:rFonts w:asciiTheme="minorHAnsi" w:eastAsiaTheme="minorEastAsia" w:hAnsiTheme="minorHAnsi" w:cstheme="minorBidi"/>
            <w:b w:val="0"/>
            <w:noProof/>
            <w:kern w:val="2"/>
            <w:szCs w:val="24"/>
            <w14:ligatures w14:val="standardContextual"/>
          </w:rPr>
          <w:tab/>
        </w:r>
        <w:r w:rsidRPr="00E77F1C">
          <w:rPr>
            <w:rStyle w:val="Lienhypertexte"/>
            <w:noProof/>
          </w:rPr>
          <w:t>Acceptation de l’offre</w:t>
        </w:r>
        <w:r>
          <w:rPr>
            <w:noProof/>
          </w:rPr>
          <w:tab/>
        </w:r>
        <w:r>
          <w:rPr>
            <w:noProof/>
          </w:rPr>
          <w:fldChar w:fldCharType="begin"/>
        </w:r>
        <w:r>
          <w:rPr>
            <w:noProof/>
          </w:rPr>
          <w:instrText xml:space="preserve"> PAGEREF _Toc225499050 \h </w:instrText>
        </w:r>
        <w:r>
          <w:rPr>
            <w:noProof/>
          </w:rPr>
        </w:r>
        <w:r>
          <w:rPr>
            <w:noProof/>
          </w:rPr>
          <w:fldChar w:fldCharType="separate"/>
        </w:r>
        <w:r>
          <w:rPr>
            <w:noProof/>
          </w:rPr>
          <w:t>23</w:t>
        </w:r>
        <w:r>
          <w:rPr>
            <w:noProof/>
          </w:rPr>
          <w:fldChar w:fldCharType="end"/>
        </w:r>
      </w:hyperlink>
    </w:p>
    <w:p w14:paraId="0F2ED141" w14:textId="0FE722F3" w:rsidR="00D3259A" w:rsidRDefault="00D3259A">
      <w:pPr>
        <w:pStyle w:val="TM1"/>
        <w:tabs>
          <w:tab w:val="left" w:pos="601"/>
        </w:tabs>
        <w:rPr>
          <w:rFonts w:asciiTheme="minorHAnsi" w:eastAsiaTheme="minorEastAsia" w:hAnsiTheme="minorHAnsi" w:cstheme="minorBidi"/>
          <w:b w:val="0"/>
          <w:noProof/>
          <w:kern w:val="2"/>
          <w:szCs w:val="24"/>
          <w14:ligatures w14:val="standardContextual"/>
        </w:rPr>
      </w:pPr>
      <w:hyperlink w:anchor="_Toc225499051" w:history="1">
        <w:r w:rsidRPr="00E77F1C">
          <w:rPr>
            <w:rStyle w:val="Lienhypertexte"/>
            <w:noProof/>
          </w:rPr>
          <w:t>28.</w:t>
        </w:r>
        <w:r>
          <w:rPr>
            <w:rFonts w:asciiTheme="minorHAnsi" w:eastAsiaTheme="minorEastAsia" w:hAnsiTheme="minorHAnsi" w:cstheme="minorBidi"/>
            <w:b w:val="0"/>
            <w:noProof/>
            <w:kern w:val="2"/>
            <w:szCs w:val="24"/>
            <w14:ligatures w14:val="standardContextual"/>
          </w:rPr>
          <w:tab/>
        </w:r>
        <w:r w:rsidRPr="00E77F1C">
          <w:rPr>
            <w:rStyle w:val="Lienhypertexte"/>
            <w:noProof/>
          </w:rPr>
          <w:t>Annexe : Nantissement ou cession de créances</w:t>
        </w:r>
        <w:r>
          <w:rPr>
            <w:noProof/>
          </w:rPr>
          <w:tab/>
        </w:r>
        <w:r>
          <w:rPr>
            <w:noProof/>
          </w:rPr>
          <w:fldChar w:fldCharType="begin"/>
        </w:r>
        <w:r>
          <w:rPr>
            <w:noProof/>
          </w:rPr>
          <w:instrText xml:space="preserve"> PAGEREF _Toc225499051 \h </w:instrText>
        </w:r>
        <w:r>
          <w:rPr>
            <w:noProof/>
          </w:rPr>
        </w:r>
        <w:r>
          <w:rPr>
            <w:noProof/>
          </w:rPr>
          <w:fldChar w:fldCharType="separate"/>
        </w:r>
        <w:r>
          <w:rPr>
            <w:noProof/>
          </w:rPr>
          <w:t>26</w:t>
        </w:r>
        <w:r>
          <w:rPr>
            <w:noProof/>
          </w:rPr>
          <w:fldChar w:fldCharType="end"/>
        </w:r>
      </w:hyperlink>
    </w:p>
    <w:p w14:paraId="121E5361" w14:textId="5E16A301" w:rsidR="00D3259A" w:rsidRDefault="00D3259A">
      <w:pPr>
        <w:pStyle w:val="TM1"/>
        <w:tabs>
          <w:tab w:val="left" w:pos="601"/>
        </w:tabs>
        <w:rPr>
          <w:rFonts w:asciiTheme="minorHAnsi" w:eastAsiaTheme="minorEastAsia" w:hAnsiTheme="minorHAnsi" w:cstheme="minorBidi"/>
          <w:b w:val="0"/>
          <w:noProof/>
          <w:kern w:val="2"/>
          <w:szCs w:val="24"/>
          <w14:ligatures w14:val="standardContextual"/>
        </w:rPr>
      </w:pPr>
      <w:hyperlink w:anchor="_Toc225499052" w:history="1">
        <w:r w:rsidRPr="00E77F1C">
          <w:rPr>
            <w:rStyle w:val="Lienhypertexte"/>
            <w:noProof/>
          </w:rPr>
          <w:t>29.</w:t>
        </w:r>
        <w:r>
          <w:rPr>
            <w:rFonts w:asciiTheme="minorHAnsi" w:eastAsiaTheme="minorEastAsia" w:hAnsiTheme="minorHAnsi" w:cstheme="minorBidi"/>
            <w:b w:val="0"/>
            <w:noProof/>
            <w:kern w:val="2"/>
            <w:szCs w:val="24"/>
            <w14:ligatures w14:val="standardContextual"/>
          </w:rPr>
          <w:tab/>
        </w:r>
        <w:r w:rsidRPr="00E77F1C">
          <w:rPr>
            <w:rStyle w:val="Lienhypertexte"/>
            <w:noProof/>
          </w:rPr>
          <w:t>Annexe : Déclaration de sous-traitance</w:t>
        </w:r>
        <w:r>
          <w:rPr>
            <w:noProof/>
          </w:rPr>
          <w:tab/>
        </w:r>
        <w:r>
          <w:rPr>
            <w:noProof/>
          </w:rPr>
          <w:fldChar w:fldCharType="begin"/>
        </w:r>
        <w:r>
          <w:rPr>
            <w:noProof/>
          </w:rPr>
          <w:instrText xml:space="preserve"> PAGEREF _Toc225499052 \h </w:instrText>
        </w:r>
        <w:r>
          <w:rPr>
            <w:noProof/>
          </w:rPr>
        </w:r>
        <w:r>
          <w:rPr>
            <w:noProof/>
          </w:rPr>
          <w:fldChar w:fldCharType="separate"/>
        </w:r>
        <w:r>
          <w:rPr>
            <w:noProof/>
          </w:rPr>
          <w:t>27</w:t>
        </w:r>
        <w:r>
          <w:rPr>
            <w:noProof/>
          </w:rPr>
          <w:fldChar w:fldCharType="end"/>
        </w:r>
      </w:hyperlink>
    </w:p>
    <w:p w14:paraId="30715C86" w14:textId="2B6908A3" w:rsidR="00D3259A" w:rsidRDefault="00D3259A">
      <w:pPr>
        <w:pStyle w:val="TM1"/>
        <w:tabs>
          <w:tab w:val="left" w:pos="601"/>
        </w:tabs>
        <w:rPr>
          <w:rFonts w:asciiTheme="minorHAnsi" w:eastAsiaTheme="minorEastAsia" w:hAnsiTheme="minorHAnsi" w:cstheme="minorBidi"/>
          <w:b w:val="0"/>
          <w:noProof/>
          <w:kern w:val="2"/>
          <w:szCs w:val="24"/>
          <w14:ligatures w14:val="standardContextual"/>
        </w:rPr>
      </w:pPr>
      <w:hyperlink w:anchor="_Toc225499053" w:history="1">
        <w:r w:rsidRPr="00E77F1C">
          <w:rPr>
            <w:rStyle w:val="Lienhypertexte"/>
            <w:noProof/>
          </w:rPr>
          <w:t>30.</w:t>
        </w:r>
        <w:r>
          <w:rPr>
            <w:rFonts w:asciiTheme="minorHAnsi" w:eastAsiaTheme="minorEastAsia" w:hAnsiTheme="minorHAnsi" w:cstheme="minorBidi"/>
            <w:b w:val="0"/>
            <w:noProof/>
            <w:kern w:val="2"/>
            <w:szCs w:val="24"/>
            <w14:ligatures w14:val="standardContextual"/>
          </w:rPr>
          <w:tab/>
        </w:r>
        <w:r w:rsidRPr="00E77F1C">
          <w:rPr>
            <w:rStyle w:val="Lienhypertexte"/>
            <w:noProof/>
          </w:rPr>
          <w:t>Annexe : Désignation des cotraitants et répartition des prestations.</w:t>
        </w:r>
        <w:r>
          <w:rPr>
            <w:noProof/>
          </w:rPr>
          <w:tab/>
        </w:r>
        <w:r>
          <w:rPr>
            <w:noProof/>
          </w:rPr>
          <w:fldChar w:fldCharType="begin"/>
        </w:r>
        <w:r>
          <w:rPr>
            <w:noProof/>
          </w:rPr>
          <w:instrText xml:space="preserve"> PAGEREF _Toc225499053 \h </w:instrText>
        </w:r>
        <w:r>
          <w:rPr>
            <w:noProof/>
          </w:rPr>
        </w:r>
        <w:r>
          <w:rPr>
            <w:noProof/>
          </w:rPr>
          <w:fldChar w:fldCharType="separate"/>
        </w:r>
        <w:r>
          <w:rPr>
            <w:noProof/>
          </w:rPr>
          <w:t>34</w:t>
        </w:r>
        <w:r>
          <w:rPr>
            <w:noProof/>
          </w:rPr>
          <w:fldChar w:fldCharType="end"/>
        </w:r>
      </w:hyperlink>
    </w:p>
    <w:p w14:paraId="07F74192" w14:textId="55631F91" w:rsidR="00D3259A" w:rsidRDefault="00D3259A">
      <w:pPr>
        <w:pStyle w:val="TM1"/>
        <w:tabs>
          <w:tab w:val="left" w:pos="601"/>
        </w:tabs>
        <w:rPr>
          <w:rFonts w:asciiTheme="minorHAnsi" w:eastAsiaTheme="minorEastAsia" w:hAnsiTheme="minorHAnsi" w:cstheme="minorBidi"/>
          <w:b w:val="0"/>
          <w:noProof/>
          <w:kern w:val="2"/>
          <w:szCs w:val="24"/>
          <w14:ligatures w14:val="standardContextual"/>
        </w:rPr>
      </w:pPr>
      <w:hyperlink w:anchor="_Toc225499054" w:history="1">
        <w:r w:rsidRPr="00E77F1C">
          <w:rPr>
            <w:rStyle w:val="Lienhypertexte"/>
            <w:noProof/>
          </w:rPr>
          <w:t>31.</w:t>
        </w:r>
        <w:r>
          <w:rPr>
            <w:rFonts w:asciiTheme="minorHAnsi" w:eastAsiaTheme="minorEastAsia" w:hAnsiTheme="minorHAnsi" w:cstheme="minorBidi"/>
            <w:b w:val="0"/>
            <w:noProof/>
            <w:kern w:val="2"/>
            <w:szCs w:val="24"/>
            <w14:ligatures w14:val="standardContextual"/>
          </w:rPr>
          <w:tab/>
        </w:r>
        <w:r w:rsidRPr="00E77F1C">
          <w:rPr>
            <w:rStyle w:val="Lienhypertexte"/>
            <w:noProof/>
          </w:rPr>
          <w:t>Annexe - Sécurité</w:t>
        </w:r>
        <w:r>
          <w:rPr>
            <w:noProof/>
          </w:rPr>
          <w:tab/>
        </w:r>
        <w:r>
          <w:rPr>
            <w:noProof/>
          </w:rPr>
          <w:fldChar w:fldCharType="begin"/>
        </w:r>
        <w:r>
          <w:rPr>
            <w:noProof/>
          </w:rPr>
          <w:instrText xml:space="preserve"> PAGEREF _Toc225499054 \h </w:instrText>
        </w:r>
        <w:r>
          <w:rPr>
            <w:noProof/>
          </w:rPr>
        </w:r>
        <w:r>
          <w:rPr>
            <w:noProof/>
          </w:rPr>
          <w:fldChar w:fldCharType="separate"/>
        </w:r>
        <w:r>
          <w:rPr>
            <w:noProof/>
          </w:rPr>
          <w:t>36</w:t>
        </w:r>
        <w:r>
          <w:rPr>
            <w:noProof/>
          </w:rPr>
          <w:fldChar w:fldCharType="end"/>
        </w:r>
      </w:hyperlink>
    </w:p>
    <w:p w14:paraId="5AEB10C1" w14:textId="0E5FD8A1" w:rsidR="005A3DAE" w:rsidRDefault="001F4905">
      <w:r>
        <w:rPr>
          <w:b/>
          <w:kern w:val="3"/>
          <w:sz w:val="24"/>
        </w:rPr>
        <w:fldChar w:fldCharType="end"/>
      </w:r>
    </w:p>
    <w:p w14:paraId="06EEAE15" w14:textId="77777777" w:rsidR="005A3DAE" w:rsidRDefault="005A3DAE">
      <w:pPr>
        <w:pageBreakBefore/>
      </w:pPr>
    </w:p>
    <w:p w14:paraId="0D9919AC" w14:textId="77777777" w:rsidR="005A3DAE" w:rsidRDefault="001F4905">
      <w:pPr>
        <w:pStyle w:val="RedaliaNormal"/>
        <w:rPr>
          <w:b/>
          <w:bCs/>
          <w:sz w:val="32"/>
          <w:szCs w:val="32"/>
          <w:u w:val="single"/>
        </w:rPr>
      </w:pPr>
      <w:r>
        <w:rPr>
          <w:b/>
          <w:bCs/>
          <w:sz w:val="32"/>
          <w:szCs w:val="32"/>
          <w:u w:val="single"/>
        </w:rPr>
        <w:t>Partie 1 : Le règlement de la consultation</w:t>
      </w:r>
    </w:p>
    <w:p w14:paraId="457A9E3F" w14:textId="4A8C7994" w:rsidR="005A3DAE" w:rsidRDefault="005A3DAE">
      <w:pPr>
        <w:pStyle w:val="RedaliaNormal"/>
      </w:pPr>
    </w:p>
    <w:p w14:paraId="10E1CB71" w14:textId="4E116C1F" w:rsidR="005E4F3A" w:rsidRPr="005E4F3A" w:rsidRDefault="005E4F3A" w:rsidP="005E4F3A">
      <w:pPr>
        <w:pStyle w:val="RedaliaNormal"/>
        <w:rPr>
          <w:sz w:val="24"/>
        </w:rPr>
      </w:pPr>
      <w:r>
        <w:rPr>
          <w:sz w:val="24"/>
        </w:rPr>
        <w:t xml:space="preserve">Date limite de </w:t>
      </w:r>
      <w:r w:rsidRPr="001A0237">
        <w:rPr>
          <w:sz w:val="24"/>
        </w:rPr>
        <w:t>réception des offres </w:t>
      </w:r>
      <w:r w:rsidR="00F86598" w:rsidRPr="001A0237">
        <w:rPr>
          <w:sz w:val="24"/>
        </w:rPr>
        <w:t xml:space="preserve">: </w:t>
      </w:r>
      <w:r w:rsidR="005F559D">
        <w:rPr>
          <w:sz w:val="24"/>
        </w:rPr>
        <w:t>17</w:t>
      </w:r>
      <w:r w:rsidR="00F86598" w:rsidRPr="001A0237">
        <w:rPr>
          <w:sz w:val="24"/>
        </w:rPr>
        <w:t>/</w:t>
      </w:r>
      <w:r w:rsidR="00AC36E2">
        <w:rPr>
          <w:sz w:val="24"/>
        </w:rPr>
        <w:t>0</w:t>
      </w:r>
      <w:r w:rsidR="00E068A7">
        <w:rPr>
          <w:sz w:val="24"/>
        </w:rPr>
        <w:t>4</w:t>
      </w:r>
      <w:r w:rsidR="00AC36E2">
        <w:rPr>
          <w:sz w:val="24"/>
        </w:rPr>
        <w:t>/202</w:t>
      </w:r>
      <w:r w:rsidR="00E068A7">
        <w:rPr>
          <w:sz w:val="24"/>
        </w:rPr>
        <w:t>6</w:t>
      </w:r>
      <w:r w:rsidR="00400920" w:rsidRPr="001A0237">
        <w:rPr>
          <w:sz w:val="24"/>
        </w:rPr>
        <w:t xml:space="preserve"> à 1</w:t>
      </w:r>
      <w:r w:rsidR="007F44CF" w:rsidRPr="001A0237">
        <w:rPr>
          <w:sz w:val="24"/>
        </w:rPr>
        <w:t>2</w:t>
      </w:r>
      <w:r w:rsidRPr="001A0237">
        <w:rPr>
          <w:sz w:val="24"/>
        </w:rPr>
        <w:t xml:space="preserve">h00 </w:t>
      </w:r>
      <w:r w:rsidR="006E1E17" w:rsidRPr="001A0237">
        <w:rPr>
          <w:sz w:val="24"/>
        </w:rPr>
        <w:t>(</w:t>
      </w:r>
      <w:r w:rsidRPr="001A0237">
        <w:rPr>
          <w:sz w:val="24"/>
        </w:rPr>
        <w:t>heure de Paris</w:t>
      </w:r>
      <w:r w:rsidR="006E1E17" w:rsidRPr="001A0237">
        <w:rPr>
          <w:sz w:val="24"/>
        </w:rPr>
        <w:t>)</w:t>
      </w:r>
      <w:r w:rsidR="00AC36E2">
        <w:rPr>
          <w:sz w:val="24"/>
        </w:rPr>
        <w:t xml:space="preserve">. </w:t>
      </w:r>
    </w:p>
    <w:p w14:paraId="0A20FD5C" w14:textId="77777777" w:rsidR="005E4F3A" w:rsidRDefault="005E4F3A">
      <w:pPr>
        <w:pStyle w:val="RedaliaNormal"/>
      </w:pPr>
    </w:p>
    <w:p w14:paraId="0C15AAA9" w14:textId="77777777" w:rsidR="005A3DAE" w:rsidRDefault="001F4905">
      <w:pPr>
        <w:pStyle w:val="RedaliaTitre1"/>
      </w:pPr>
      <w:bookmarkStart w:id="0" w:name="_Toc44925320"/>
      <w:bookmarkStart w:id="1" w:name="__RefHeading___Toc32581_211727894"/>
      <w:bookmarkStart w:id="2" w:name="_Toc225498999"/>
      <w:r>
        <w:t>Organisation de la consultation</w:t>
      </w:r>
      <w:bookmarkEnd w:id="0"/>
      <w:bookmarkEnd w:id="1"/>
      <w:bookmarkEnd w:id="2"/>
    </w:p>
    <w:p w14:paraId="3640CBB8" w14:textId="77777777" w:rsidR="005A3DAE" w:rsidRDefault="001F4905">
      <w:pPr>
        <w:pStyle w:val="RedaliaTitre2"/>
      </w:pPr>
      <w:bookmarkStart w:id="3" w:name="_Toc44925321"/>
      <w:bookmarkStart w:id="4" w:name="__RefHeading___Toc32583_211727894"/>
      <w:bookmarkStart w:id="5" w:name="_Toc225499000"/>
      <w:r>
        <w:t>Procédure de passation</w:t>
      </w:r>
      <w:bookmarkEnd w:id="3"/>
      <w:bookmarkEnd w:id="4"/>
      <w:bookmarkEnd w:id="5"/>
    </w:p>
    <w:p w14:paraId="6ED41FC4" w14:textId="77777777" w:rsidR="005A3DAE" w:rsidRDefault="001F4905">
      <w:pPr>
        <w:pStyle w:val="RedaliaNormal"/>
      </w:pPr>
      <w:r>
        <w:t>La présente consultation est passée dans le respect des dispositions des articles R. 2123-1 et R. 2123-5 du Code de la commande publique selon une procédure adaptée ouverte avec négociation éventuelle, librement définie par le pouvoir adjudicateur.</w:t>
      </w:r>
    </w:p>
    <w:p w14:paraId="5AD39ECF" w14:textId="614710F0" w:rsidR="005A3DAE" w:rsidRDefault="001F4905">
      <w:pPr>
        <w:pStyle w:val="RedaliaNormal"/>
      </w:pPr>
      <w:r>
        <w:t>Le pouvoir adjudicateur procèdera à l’analyse des offres des candidats sur la base des critères de sélection des offres et sélectionnera les 3 candidats avec lesquels il</w:t>
      </w:r>
      <w:r w:rsidR="007F44CF">
        <w:t xml:space="preserve"> pourra éventuellement négocier.</w:t>
      </w:r>
      <w:r>
        <w:t xml:space="preserve"> </w:t>
      </w:r>
    </w:p>
    <w:p w14:paraId="038047BD" w14:textId="77777777" w:rsidR="005A3DAE" w:rsidRDefault="001F4905">
      <w:pPr>
        <w:pStyle w:val="RedaliaNormal"/>
      </w:pPr>
      <w:r>
        <w:t>Conformément à l’article R. 2144-3 du Code de la commande publique, la vérification de l’aptitude à exercer l’activité professionnelle, de la capacité économique et financière et des capacités techniques et professionnelles des candidats pourra être effectuée à tout moment de la procédure et au plus tard avant l’attribution de l'accord-cadre.</w:t>
      </w:r>
    </w:p>
    <w:p w14:paraId="6B4CDDA6" w14:textId="77777777" w:rsidR="005A3DAE" w:rsidRDefault="001F4905">
      <w:pPr>
        <w:pStyle w:val="RedaliaNormal"/>
      </w:pPr>
      <w:r>
        <w:t>À l’issue de ces négociations, il retiendra l’offre économiquement la plus avantageuse sur la base des critères de choix des offres définis dans l’avis et/ou dans le présent règlement de la consultation.</w:t>
      </w:r>
    </w:p>
    <w:p w14:paraId="7EE007C9" w14:textId="77777777" w:rsidR="005A3DAE" w:rsidRDefault="001F4905">
      <w:pPr>
        <w:pStyle w:val="RedaliaTitre2"/>
      </w:pPr>
      <w:bookmarkStart w:id="6" w:name="__RefHeading___Toc32585_211727894"/>
      <w:bookmarkStart w:id="7" w:name="_Toc225499001"/>
      <w:r>
        <w:t>Dispositions relatives aux groupements</w:t>
      </w:r>
      <w:bookmarkEnd w:id="6"/>
      <w:bookmarkEnd w:id="7"/>
    </w:p>
    <w:p w14:paraId="7397AC2B" w14:textId="58BD0913" w:rsidR="005A3DAE" w:rsidRDefault="006C3BE3">
      <w:pPr>
        <w:pStyle w:val="RedaliaNormal"/>
      </w:pPr>
      <w:r>
        <w:t>Le marché</w:t>
      </w:r>
      <w:r w:rsidR="001F4905">
        <w:t xml:space="preserve"> pourra être attribué à une seule entreprise ou à un groupement d’entreprises.</w:t>
      </w:r>
    </w:p>
    <w:p w14:paraId="1CB4DB18" w14:textId="77777777" w:rsidR="005A3DAE" w:rsidRDefault="001F4905">
      <w:pPr>
        <w:pStyle w:val="RedaliaNormal"/>
      </w:pPr>
      <w:r>
        <w:t>Si l'accord-cadre est attribué à un groupement conjoint, le mandataire conjoint sera solidaire de chacun des membres du groupement.</w:t>
      </w:r>
    </w:p>
    <w:p w14:paraId="6145E9BB" w14:textId="77777777" w:rsidR="005A3DAE" w:rsidRDefault="005A3DAE">
      <w:pPr>
        <w:pStyle w:val="RedaliaNormal"/>
      </w:pPr>
    </w:p>
    <w:p w14:paraId="522485BF" w14:textId="77777777" w:rsidR="005A3DAE" w:rsidRDefault="001F4905">
      <w:pPr>
        <w:pStyle w:val="RedaliaNormal"/>
      </w:pPr>
      <w:r>
        <w:t>Possibilité de présenter pour l'accord-cadre plusieurs offres en agissant à la fois en qualité de candidats individuels et de membres d’un ou plusieurs groupements :</w:t>
      </w:r>
    </w:p>
    <w:p w14:paraId="5E2BCFEB" w14:textId="77777777" w:rsidR="005A3DAE" w:rsidRDefault="001F4905">
      <w:pPr>
        <w:pStyle w:val="RedaliaRetrait2avecpuce"/>
        <w:numPr>
          <w:ilvl w:val="0"/>
          <w:numId w:val="0"/>
        </w:numPr>
        <w:ind w:left="1701" w:hanging="567"/>
      </w:pPr>
      <w:r>
        <w:rPr>
          <w:rFonts w:ascii="Wingdings" w:eastAsia="Wingdings" w:hAnsi="Wingdings" w:cs="Wingdings"/>
          <w:szCs w:val="22"/>
        </w:rPr>
        <w:t></w:t>
      </w:r>
      <w:r>
        <w:t xml:space="preserve"> Oui</w:t>
      </w:r>
    </w:p>
    <w:p w14:paraId="51D45AEA" w14:textId="77777777" w:rsidR="005A3DAE" w:rsidRDefault="001F4905">
      <w:pPr>
        <w:pStyle w:val="RedaliaRetrait2avecpuce"/>
        <w:numPr>
          <w:ilvl w:val="0"/>
          <w:numId w:val="0"/>
        </w:numPr>
        <w:ind w:left="1701" w:hanging="567"/>
      </w:pPr>
      <w:r>
        <w:rPr>
          <w:rFonts w:ascii="Wingdings" w:eastAsia="Wingdings" w:hAnsi="Wingdings" w:cs="Wingdings"/>
          <w:szCs w:val="22"/>
        </w:rPr>
        <w:t></w:t>
      </w:r>
      <w:r>
        <w:t xml:space="preserve"> Non</w:t>
      </w:r>
    </w:p>
    <w:p w14:paraId="5AB0961A" w14:textId="77777777" w:rsidR="005A3DAE" w:rsidRDefault="001F4905">
      <w:pPr>
        <w:pStyle w:val="RedaliaNormal"/>
      </w:pPr>
      <w:r>
        <w:t>Ou en qualité de membres de plusieurs groupements :</w:t>
      </w:r>
    </w:p>
    <w:p w14:paraId="437B4E25" w14:textId="77777777" w:rsidR="005A3DAE" w:rsidRDefault="001F4905">
      <w:pPr>
        <w:pStyle w:val="RedaliaRetrait2avecpuce"/>
        <w:numPr>
          <w:ilvl w:val="0"/>
          <w:numId w:val="0"/>
        </w:numPr>
        <w:ind w:left="1701" w:hanging="567"/>
      </w:pPr>
      <w:r>
        <w:rPr>
          <w:rFonts w:ascii="Wingdings" w:eastAsia="Wingdings" w:hAnsi="Wingdings" w:cs="Wingdings"/>
          <w:szCs w:val="22"/>
        </w:rPr>
        <w:t></w:t>
      </w:r>
      <w:r>
        <w:t xml:space="preserve"> Oui</w:t>
      </w:r>
    </w:p>
    <w:p w14:paraId="6C71AE17" w14:textId="77777777" w:rsidR="005A3DAE" w:rsidRDefault="001F4905">
      <w:pPr>
        <w:pStyle w:val="RedaliaRetrait2avecpuce"/>
        <w:numPr>
          <w:ilvl w:val="0"/>
          <w:numId w:val="0"/>
        </w:numPr>
        <w:ind w:left="1701" w:hanging="567"/>
      </w:pPr>
      <w:r>
        <w:rPr>
          <w:rFonts w:ascii="Wingdings" w:eastAsia="Wingdings" w:hAnsi="Wingdings" w:cs="Wingdings"/>
          <w:szCs w:val="22"/>
        </w:rPr>
        <w:t></w:t>
      </w:r>
      <w:r>
        <w:t xml:space="preserve"> Non</w:t>
      </w:r>
    </w:p>
    <w:p w14:paraId="6030A196" w14:textId="77777777" w:rsidR="005A3DAE" w:rsidRDefault="001F4905">
      <w:pPr>
        <w:pStyle w:val="RedaliaTitre2"/>
      </w:pPr>
      <w:bookmarkStart w:id="8" w:name="_Toc44925322"/>
      <w:bookmarkStart w:id="9" w:name="__RefHeading___Toc32587_211727894"/>
      <w:bookmarkStart w:id="10" w:name="_Toc225499002"/>
      <w:r>
        <w:t>Variantes</w:t>
      </w:r>
      <w:bookmarkEnd w:id="8"/>
      <w:bookmarkEnd w:id="9"/>
      <w:bookmarkEnd w:id="10"/>
    </w:p>
    <w:p w14:paraId="44B3F3CC" w14:textId="77777777" w:rsidR="005A3DAE" w:rsidRDefault="001F4905">
      <w:pPr>
        <w:pStyle w:val="RedaliaTitre3"/>
      </w:pPr>
      <w:bookmarkStart w:id="11" w:name="_Toc44925323"/>
      <w:bookmarkStart w:id="12" w:name="__RefHeading___Toc32589_211727894"/>
      <w:bookmarkStart w:id="13" w:name="_Toc225499003"/>
      <w:r>
        <w:t>Variantes libres</w:t>
      </w:r>
      <w:bookmarkEnd w:id="11"/>
      <w:bookmarkEnd w:id="12"/>
      <w:bookmarkEnd w:id="13"/>
    </w:p>
    <w:p w14:paraId="469CC010" w14:textId="77777777" w:rsidR="005A3DAE" w:rsidRDefault="001F4905">
      <w:pPr>
        <w:pStyle w:val="RedaliaNormal"/>
      </w:pPr>
      <w:r>
        <w:t>La proposition de variante n’est pas autorisée.</w:t>
      </w:r>
    </w:p>
    <w:p w14:paraId="0680EF52" w14:textId="77777777" w:rsidR="005A3DAE" w:rsidRDefault="001F4905">
      <w:pPr>
        <w:pStyle w:val="RedaliaTitre3"/>
      </w:pPr>
      <w:bookmarkStart w:id="14" w:name="_Toc44925324"/>
      <w:bookmarkStart w:id="15" w:name="__RefHeading___Toc32591_211727894"/>
      <w:bookmarkStart w:id="16" w:name="_Toc225499004"/>
      <w:r>
        <w:t>Variantes imposées</w:t>
      </w:r>
      <w:bookmarkEnd w:id="14"/>
      <w:bookmarkEnd w:id="15"/>
      <w:bookmarkEnd w:id="16"/>
    </w:p>
    <w:p w14:paraId="1B69D789" w14:textId="77777777" w:rsidR="005A3DAE" w:rsidRDefault="001F4905">
      <w:pPr>
        <w:pStyle w:val="RedaliaNormal"/>
      </w:pPr>
      <w:r>
        <w:t>Il n’est pas prévu de PSE.</w:t>
      </w:r>
    </w:p>
    <w:p w14:paraId="467E65D5" w14:textId="77777777" w:rsidR="005A3DAE" w:rsidRDefault="001F4905">
      <w:pPr>
        <w:pStyle w:val="RedaliaTitre2"/>
      </w:pPr>
      <w:bookmarkStart w:id="17" w:name="__RefHeading___Toc32593_211727894"/>
      <w:bookmarkStart w:id="18" w:name="_Toc225499005"/>
      <w:r>
        <w:t>Modification de détail au dossier de consultation</w:t>
      </w:r>
      <w:bookmarkEnd w:id="17"/>
      <w:bookmarkEnd w:id="18"/>
    </w:p>
    <w:p w14:paraId="7A1565A8" w14:textId="77777777" w:rsidR="005A3DAE" w:rsidRDefault="001F4905">
      <w:pPr>
        <w:pStyle w:val="RedaliaNormal"/>
      </w:pPr>
      <w:r>
        <w:t>Le pouvoir adjudicateur se réserve le droit d'apporter au plus tard 6 jours avant la date limite fixée pour la réception des offres, des modifications de détail au dossier de consultation. Les candidats devront alors répondre sur la base du dossier modifié sans pouvoir élever aucune réclamation à ce sujet.</w:t>
      </w:r>
    </w:p>
    <w:p w14:paraId="21E9D099" w14:textId="77777777" w:rsidR="005A3DAE" w:rsidRDefault="001F4905">
      <w:pPr>
        <w:pStyle w:val="RedaliaNormal"/>
      </w:pPr>
      <w:r>
        <w:t>Si pendant l'étude du dossier par les candidats la date limite ci-dessus est reportée, la disposition précédente est applicable en fonction de cette nouvelle date.</w:t>
      </w:r>
    </w:p>
    <w:p w14:paraId="21F44D15" w14:textId="77777777" w:rsidR="005A3DAE" w:rsidRDefault="001F4905">
      <w:pPr>
        <w:pStyle w:val="RedaliaTitre2"/>
      </w:pPr>
      <w:bookmarkStart w:id="19" w:name="_Toc44925325"/>
      <w:bookmarkStart w:id="20" w:name="__RefHeading___Toc32595_211727894"/>
      <w:bookmarkStart w:id="21" w:name="_Toc225499006"/>
      <w:r>
        <w:t>Délai de validité des offres</w:t>
      </w:r>
      <w:bookmarkEnd w:id="19"/>
      <w:bookmarkEnd w:id="20"/>
      <w:bookmarkEnd w:id="21"/>
    </w:p>
    <w:p w14:paraId="343DEDC1" w14:textId="77777777" w:rsidR="005A3DAE" w:rsidRDefault="001F4905">
      <w:pPr>
        <w:pStyle w:val="RedaliaNormal"/>
      </w:pPr>
      <w:r>
        <w:t>Le délai de validité des offres est de 120 jours à compter de la date limite de remise de l’offre finale.</w:t>
      </w:r>
    </w:p>
    <w:p w14:paraId="46D6D7C2" w14:textId="77777777" w:rsidR="005A3DAE" w:rsidRDefault="001F4905">
      <w:pPr>
        <w:pStyle w:val="RedaliaTitre1"/>
      </w:pPr>
      <w:bookmarkStart w:id="22" w:name="_Toc44925327"/>
      <w:bookmarkStart w:id="23" w:name="__RefHeading___Toc32597_211727894"/>
      <w:bookmarkStart w:id="24" w:name="_Toc225499007"/>
      <w:r>
        <w:t>Contenu du dossier de consultation</w:t>
      </w:r>
      <w:bookmarkEnd w:id="22"/>
      <w:bookmarkEnd w:id="23"/>
      <w:bookmarkEnd w:id="24"/>
    </w:p>
    <w:p w14:paraId="3B2014BA" w14:textId="77777777" w:rsidR="005A3DAE" w:rsidRDefault="001F4905">
      <w:pPr>
        <w:pStyle w:val="RedaliaNormal"/>
      </w:pPr>
      <w:r>
        <w:t>Le dossier de consultation comprend les pièces suivantes :</w:t>
      </w:r>
    </w:p>
    <w:p w14:paraId="58C808F2" w14:textId="77777777" w:rsidR="005A3DAE" w:rsidRDefault="001F4905">
      <w:pPr>
        <w:pStyle w:val="Redaliapuces"/>
        <w:numPr>
          <w:ilvl w:val="0"/>
          <w:numId w:val="18"/>
        </w:numPr>
      </w:pPr>
      <w:r>
        <w:t>Le présent document unique, composé</w:t>
      </w:r>
    </w:p>
    <w:p w14:paraId="0D0C22E7" w14:textId="77777777" w:rsidR="005A3DAE" w:rsidRDefault="001F4905">
      <w:pPr>
        <w:pStyle w:val="Redaliapuces"/>
        <w:numPr>
          <w:ilvl w:val="0"/>
          <w:numId w:val="6"/>
        </w:numPr>
      </w:pPr>
      <w:r>
        <w:t>Des règles de la consultation</w:t>
      </w:r>
    </w:p>
    <w:p w14:paraId="25A3BC7B" w14:textId="62152C35" w:rsidR="005A3DAE" w:rsidRDefault="001F4905">
      <w:pPr>
        <w:pStyle w:val="Redaliapuces"/>
        <w:numPr>
          <w:ilvl w:val="0"/>
          <w:numId w:val="6"/>
        </w:numPr>
      </w:pPr>
      <w:r>
        <w:t>Du marché et de ses annexes, notamment financières (</w:t>
      </w:r>
      <w:r w:rsidR="00400920">
        <w:t>DPGF</w:t>
      </w:r>
      <w:r>
        <w:t>)</w:t>
      </w:r>
    </w:p>
    <w:p w14:paraId="158275E1" w14:textId="77777777" w:rsidR="005A3DAE" w:rsidRDefault="001F4905">
      <w:pPr>
        <w:pStyle w:val="Redaliapuces"/>
        <w:numPr>
          <w:ilvl w:val="0"/>
          <w:numId w:val="6"/>
        </w:numPr>
      </w:pPr>
      <w:r>
        <w:t>Le Cahier des Clauses Techniques Particulières</w:t>
      </w:r>
    </w:p>
    <w:p w14:paraId="48F0FF3F" w14:textId="77777777" w:rsidR="008959DC" w:rsidRDefault="008959DC" w:rsidP="00ED56D8">
      <w:pPr>
        <w:pStyle w:val="Redaliapuces"/>
        <w:numPr>
          <w:ilvl w:val="0"/>
          <w:numId w:val="0"/>
        </w:numPr>
      </w:pPr>
      <w:r w:rsidRPr="008959DC">
        <w:t>S’il y a des réserves portées aux documents de la consultation, ou des modifications, l’offre sera jugée irrégulière.</w:t>
      </w:r>
    </w:p>
    <w:p w14:paraId="607CEACD" w14:textId="77777777" w:rsidR="005A3DAE" w:rsidRDefault="001F4905">
      <w:pPr>
        <w:pStyle w:val="RedaliaTitre1"/>
      </w:pPr>
      <w:bookmarkStart w:id="25" w:name="_Toc44925328"/>
      <w:bookmarkStart w:id="26" w:name="__RefHeading___Toc32599_211727894"/>
      <w:bookmarkStart w:id="27" w:name="_Toc225499008"/>
      <w:r>
        <w:t>Présentation des candidatures et des offres</w:t>
      </w:r>
      <w:bookmarkEnd w:id="25"/>
      <w:bookmarkEnd w:id="26"/>
      <w:bookmarkEnd w:id="27"/>
    </w:p>
    <w:p w14:paraId="3348AF49" w14:textId="77777777" w:rsidR="005A3DAE" w:rsidRDefault="001F4905">
      <w:pPr>
        <w:pStyle w:val="RedaliaNormal"/>
      </w:pPr>
      <w:r>
        <w:rPr>
          <w:b/>
          <w:bCs/>
          <w:u w:val="single"/>
        </w:rPr>
        <w:t>Les candidats auront à produire</w:t>
      </w:r>
      <w:r>
        <w:rPr>
          <w:b/>
          <w:bCs/>
        </w:rPr>
        <w:t xml:space="preserve"> les pièces ci-dessous définies rédigées en langue française</w:t>
      </w:r>
      <w:r>
        <w:t>.</w:t>
      </w:r>
    </w:p>
    <w:p w14:paraId="0679642E" w14:textId="77777777" w:rsidR="005A3DAE" w:rsidRDefault="001F4905">
      <w:pPr>
        <w:pStyle w:val="RedaliaTitre2"/>
      </w:pPr>
      <w:bookmarkStart w:id="28" w:name="__RefHeading___Toc32601_211727894"/>
      <w:bookmarkStart w:id="29" w:name="_Toc225499009"/>
      <w:r>
        <w:t>Éléments nécessaires à la sélection des candidatures :</w:t>
      </w:r>
      <w:bookmarkEnd w:id="28"/>
      <w:bookmarkEnd w:id="29"/>
    </w:p>
    <w:p w14:paraId="7A04F852" w14:textId="77777777" w:rsidR="005A3DAE" w:rsidRDefault="001F4905">
      <w:pPr>
        <w:pStyle w:val="RedaliaNormal"/>
      </w:pPr>
      <w:r>
        <w:t>Chaque candidat ou chaque membre de l’équipe candidate devra produire les pièces suivantes :</w:t>
      </w:r>
    </w:p>
    <w:p w14:paraId="2BB76A29" w14:textId="77777777" w:rsidR="005A3DAE" w:rsidRDefault="001F4905">
      <w:pPr>
        <w:pStyle w:val="RedaliaTitre3"/>
      </w:pPr>
      <w:bookmarkStart w:id="30" w:name="__RefHeading___Toc32603_211727894"/>
      <w:bookmarkStart w:id="31" w:name="_Toc225499010"/>
      <w:r>
        <w:t>Situation juridique</w:t>
      </w:r>
      <w:bookmarkEnd w:id="30"/>
      <w:bookmarkEnd w:id="31"/>
    </w:p>
    <w:p w14:paraId="367070DA" w14:textId="77777777" w:rsidR="005A3DAE" w:rsidRDefault="001F4905">
      <w:pPr>
        <w:pStyle w:val="Redaliapuces"/>
        <w:numPr>
          <w:ilvl w:val="0"/>
          <w:numId w:val="6"/>
        </w:numPr>
      </w:pPr>
      <w:r>
        <w:t xml:space="preserve">  </w:t>
      </w:r>
      <w:r w:rsidRPr="001F4905">
        <w:rPr>
          <w:b/>
        </w:rPr>
        <w:t>Formulaire DC1 ou équivalent</w:t>
      </w:r>
      <w:r>
        <w:t xml:space="preserve"> : Lettre de candidature - Habilitation du mandataire par ses cotraitants - un formulaire DC1 vierge en français est disponible en suivant le lien suivant :</w:t>
      </w:r>
    </w:p>
    <w:p w14:paraId="12A61964" w14:textId="77777777" w:rsidR="005A3DAE" w:rsidRDefault="001F4905">
      <w:pPr>
        <w:pStyle w:val="Redaliapuces"/>
        <w:numPr>
          <w:ilvl w:val="0"/>
          <w:numId w:val="0"/>
        </w:numPr>
        <w:ind w:left="227" w:hanging="227"/>
      </w:pPr>
      <w:r>
        <w:t>https://www.economie.gouv.fr/daj/formulaires-declaration-du-candidat</w:t>
      </w:r>
    </w:p>
    <w:p w14:paraId="0928BBAB" w14:textId="77777777" w:rsidR="005A3DAE" w:rsidRDefault="001F4905">
      <w:pPr>
        <w:pStyle w:val="Redaliapuces"/>
        <w:numPr>
          <w:ilvl w:val="0"/>
          <w:numId w:val="6"/>
        </w:numPr>
      </w:pPr>
      <w:r>
        <w:t xml:space="preserve">  </w:t>
      </w:r>
      <w:r w:rsidRPr="001F4905">
        <w:rPr>
          <w:b/>
        </w:rPr>
        <w:t>Formulaire DC2 ou équivalent</w:t>
      </w:r>
      <w:r>
        <w:t xml:space="preserve"> : Déclaration du candidat individuel ou du membre du groupement - un formulaire DC2 vierge en français est disponible en suivant le lien suivant :</w:t>
      </w:r>
    </w:p>
    <w:p w14:paraId="7AB43448" w14:textId="77777777" w:rsidR="005A3DAE" w:rsidRDefault="001F4905">
      <w:pPr>
        <w:pStyle w:val="Redaliapuces"/>
        <w:numPr>
          <w:ilvl w:val="0"/>
          <w:numId w:val="0"/>
        </w:numPr>
        <w:ind w:left="227" w:hanging="227"/>
      </w:pPr>
      <w:r>
        <w:t>https://www.economie.gouv.fr/daj/formulaires-declaration-du-candidat</w:t>
      </w:r>
    </w:p>
    <w:p w14:paraId="6E46B1F4" w14:textId="77777777" w:rsidR="005A3DAE" w:rsidRDefault="001F4905">
      <w:pPr>
        <w:pStyle w:val="Redaliapuces"/>
        <w:numPr>
          <w:ilvl w:val="0"/>
          <w:numId w:val="6"/>
        </w:numPr>
      </w:pPr>
      <w:r>
        <w:t xml:space="preserve">  </w:t>
      </w:r>
      <w:r w:rsidRPr="001F4905">
        <w:rPr>
          <w:b/>
        </w:rPr>
        <w:t>Déclaration sur l'honneur</w:t>
      </w:r>
      <w:r>
        <w:t xml:space="preserve"> : - Le candidat produit une déclaration sur l'honneur pour justifier qu'il n'entre dans aucun des cas mentionnés aux articles L. 2141-1 à L. 2141-11 du Code de la commande publique ;</w:t>
      </w:r>
    </w:p>
    <w:p w14:paraId="2925CAF6" w14:textId="77777777" w:rsidR="005A3DAE" w:rsidRDefault="001F4905">
      <w:pPr>
        <w:pStyle w:val="Redaliapuces"/>
        <w:numPr>
          <w:ilvl w:val="0"/>
          <w:numId w:val="6"/>
        </w:numPr>
      </w:pPr>
      <w:r>
        <w:t>Par ailleurs l’attributaire potentiel fournira le(s) document(s) relatif(s) aux pouvoirs de la personne habilitée à engager l’entreprise (</w:t>
      </w:r>
      <w:r w:rsidRPr="001F4905">
        <w:rPr>
          <w:b/>
        </w:rPr>
        <w:t>extrait K bis, délégation de pouvoir, attestations fiscales et sociales, attestation d’assurance, statuts</w:t>
      </w:r>
      <w:r>
        <w:t xml:space="preserve">…) ainsi qu’une </w:t>
      </w:r>
      <w:r w:rsidRPr="001F4905">
        <w:rPr>
          <w:b/>
        </w:rPr>
        <w:t>habilitation du mandataire</w:t>
      </w:r>
      <w:r>
        <w:t xml:space="preserve"> par ses cotraitants en cas de groupement d’entreprises.</w:t>
      </w:r>
    </w:p>
    <w:p w14:paraId="29E819CF" w14:textId="77777777" w:rsidR="005A3DAE" w:rsidRDefault="001F4905">
      <w:pPr>
        <w:pStyle w:val="RedaliaTitre3"/>
      </w:pPr>
      <w:bookmarkStart w:id="32" w:name="__RefHeading___Toc32605_211727894"/>
      <w:bookmarkStart w:id="33" w:name="_Toc225499011"/>
      <w:r>
        <w:t>Capacité</w:t>
      </w:r>
      <w:bookmarkEnd w:id="32"/>
      <w:bookmarkEnd w:id="33"/>
    </w:p>
    <w:p w14:paraId="4832D6E4" w14:textId="77777777" w:rsidR="005A3DAE" w:rsidRDefault="001F4905">
      <w:pPr>
        <w:pStyle w:val="Redaliapuces"/>
        <w:numPr>
          <w:ilvl w:val="0"/>
          <w:numId w:val="6"/>
        </w:numPr>
      </w:pPr>
      <w:r>
        <w:t xml:space="preserve">  </w:t>
      </w:r>
      <w:r w:rsidRPr="001F4905">
        <w:rPr>
          <w:b/>
        </w:rPr>
        <w:t>Attestation d'assurance</w:t>
      </w:r>
      <w:r>
        <w:t xml:space="preserve"> : - déclaration appropriée de banques ou preuve d'une assurance pour les risques professionnels ;</w:t>
      </w:r>
    </w:p>
    <w:p w14:paraId="616AC79C" w14:textId="77777777" w:rsidR="005A3DAE" w:rsidRDefault="005A3DAE">
      <w:pPr>
        <w:pStyle w:val="Redaliapuces"/>
        <w:numPr>
          <w:ilvl w:val="0"/>
          <w:numId w:val="0"/>
        </w:numPr>
        <w:tabs>
          <w:tab w:val="clear" w:pos="510"/>
          <w:tab w:val="clear" w:pos="8732"/>
          <w:tab w:val="left" w:leader="dot" w:pos="8505"/>
        </w:tabs>
        <w:ind w:left="567"/>
      </w:pPr>
    </w:p>
    <w:p w14:paraId="5878A342" w14:textId="77777777" w:rsidR="005A3DAE" w:rsidRDefault="001F4905">
      <w:pPr>
        <w:pStyle w:val="Redaliapuces"/>
        <w:numPr>
          <w:ilvl w:val="0"/>
          <w:numId w:val="6"/>
        </w:numPr>
      </w:pPr>
      <w:r>
        <w:t xml:space="preserve">  </w:t>
      </w:r>
      <w:r w:rsidRPr="001F4905">
        <w:rPr>
          <w:b/>
        </w:rPr>
        <w:t>Références de service ou fournitures similaires</w:t>
      </w:r>
      <w:r>
        <w:t xml:space="preserve"> : - présentation d'une liste des principales fournitures ou des principaux services effectués au cours des trois dernières années, indiquant le montant, la date et le destinataire public ou privé. Les livraisons et les prestations de services sont prouvées par des attestations du destinataire ou, à défaut, par une déclaration de l'opérateur économique.</w:t>
      </w:r>
    </w:p>
    <w:p w14:paraId="271BF0EC" w14:textId="77777777" w:rsidR="005A3DAE" w:rsidRDefault="005A3DAE">
      <w:pPr>
        <w:pStyle w:val="Redaliapuces"/>
        <w:numPr>
          <w:ilvl w:val="0"/>
          <w:numId w:val="0"/>
        </w:numPr>
        <w:tabs>
          <w:tab w:val="clear" w:pos="510"/>
          <w:tab w:val="clear" w:pos="8732"/>
          <w:tab w:val="left" w:leader="dot" w:pos="8505"/>
        </w:tabs>
        <w:ind w:left="567"/>
      </w:pPr>
    </w:p>
    <w:p w14:paraId="75F64E52" w14:textId="77777777" w:rsidR="005A3DAE" w:rsidRDefault="001F4905">
      <w:pPr>
        <w:pStyle w:val="RedaliaNormal"/>
      </w:pPr>
      <w:r>
        <w:t>Le candidat pourra prouver sa capacité par tout autre document considéré comme équivalent par le pouvoir adjudicateur s’il est objectivement dans l’impossibilité de produire l’un des renseignements demandés relatifs à sa capacité financière.</w:t>
      </w:r>
    </w:p>
    <w:p w14:paraId="05278FA9" w14:textId="77777777" w:rsidR="005A3DAE" w:rsidRDefault="001F4905">
      <w:pPr>
        <w:pStyle w:val="RedaliaNormal"/>
      </w:pPr>
      <w:r>
        <w:t>Si, pour justifier de ses capacités, le candidat souhaite faire prévaloir les capacités professionnelles, techniques et financières d’un autre intervenant quel qu’il soit (sous-traitant notamment), il devra produire les pièces relatives à cet intervenant visées au présent article ci-dessus. Il devra également justifier qu’il disposera des capacités de cet intervenant pour l’exécution de l'accord-cadre par un engagement écrit de l’intervenant.</w:t>
      </w:r>
    </w:p>
    <w:p w14:paraId="59BF0136" w14:textId="77777777" w:rsidR="005A3DAE" w:rsidRDefault="005A3DAE">
      <w:pPr>
        <w:pStyle w:val="RedaliaNormal"/>
      </w:pPr>
    </w:p>
    <w:p w14:paraId="0F9E6503" w14:textId="77777777" w:rsidR="005A3DAE" w:rsidRDefault="001F4905">
      <w:pPr>
        <w:pStyle w:val="RedaliaNormal"/>
      </w:pPr>
      <w:r>
        <w:t>En vertu de l’article R. 2143-16 du Code de la commande publique, dans le cadre de leur candidature, il est exigé que les candidats joignent une traduction en français aux éléments rédigés dans une autre langue.</w:t>
      </w:r>
    </w:p>
    <w:p w14:paraId="4A95E940" w14:textId="77777777" w:rsidR="005A3DAE" w:rsidRDefault="005A3DAE">
      <w:pPr>
        <w:pStyle w:val="RedaliaNormal"/>
      </w:pPr>
    </w:p>
    <w:p w14:paraId="742208D3" w14:textId="77777777" w:rsidR="005A3DAE" w:rsidRDefault="001F4905">
      <w:pPr>
        <w:pStyle w:val="RedaliaNormal"/>
      </w:pPr>
      <w:r>
        <w:t>Il est porté à l’attention des candidats que, conformément aux dispositions de l’article R. 2143-13 du Code de la commande publique, ils ne sont pas tenus de fournir les documents justificatifs et moyens de preuve que l’acheteur peut obtenir directement par le biais :</w:t>
      </w:r>
    </w:p>
    <w:p w14:paraId="58B978EB" w14:textId="77777777" w:rsidR="005A3DAE" w:rsidRDefault="001F4905">
      <w:pPr>
        <w:pStyle w:val="RedaliaNormal"/>
      </w:pPr>
      <w:r>
        <w:t>- D'un système électronique de mise à disposition d'informations administré par un organisme officiel à condition que l'accès à celui-ci soit gratuit et, le cas échéant, que figurent dans le dossier de candidature toutes les informations nécessaires à sa consultation ;</w:t>
      </w:r>
    </w:p>
    <w:p w14:paraId="5E60A95C" w14:textId="77777777" w:rsidR="005A3DAE" w:rsidRDefault="001F4905">
      <w:pPr>
        <w:pStyle w:val="RedaliaNormal"/>
      </w:pPr>
      <w:r>
        <w:t>- D'un espace de stockage numérique, à condition que figurent dans le dossier de candidature toutes les informations nécessaires à sa consultation et que l'accès à ceux-ci soit gratuit.</w:t>
      </w:r>
    </w:p>
    <w:p w14:paraId="3D4E0E08" w14:textId="77777777" w:rsidR="005A3DAE" w:rsidRDefault="001F4905">
      <w:pPr>
        <w:pStyle w:val="RedaliaNormal"/>
      </w:pPr>
      <w:r>
        <w:t>Les candidats sont invités à utiliser le coffre-fort électronique disponible gratuitement depuis leur compte sur https://www.marches-securises.fr/.</w:t>
      </w:r>
    </w:p>
    <w:p w14:paraId="767D1A0D" w14:textId="77777777" w:rsidR="005A3DAE" w:rsidRDefault="005A3DAE">
      <w:pPr>
        <w:pStyle w:val="RedaliaNormal"/>
      </w:pPr>
    </w:p>
    <w:p w14:paraId="385D5A10" w14:textId="77777777" w:rsidR="005A3DAE" w:rsidRDefault="001F4905">
      <w:pPr>
        <w:pStyle w:val="RedaliaNormal"/>
      </w:pPr>
      <w:r>
        <w:t>De plus, conformément aux dispositions de l’article R. 2143-14 du Code de la commande publique, les candidats ne sont pas tenus de fournir au pouvoir adjudicateur les documents justificatifs et moyens de preuve qui ont déjà été transmis lors d'une précédente consultation et qui demeurent valables.</w:t>
      </w:r>
    </w:p>
    <w:p w14:paraId="7054DCAB" w14:textId="77777777" w:rsidR="005A3DAE" w:rsidRDefault="005A3DAE">
      <w:pPr>
        <w:pStyle w:val="RedaliaNormal"/>
      </w:pPr>
    </w:p>
    <w:p w14:paraId="02A2898E" w14:textId="77777777" w:rsidR="005A3DAE" w:rsidRDefault="008959DC">
      <w:pPr>
        <w:pStyle w:val="RedaliaNormal"/>
      </w:pPr>
      <w:r>
        <w:t>Enfin, selon les dis</w:t>
      </w:r>
      <w:r w:rsidR="001F4905">
        <w:t>positions de l’article R. 2143-4 du Code de la commande publique, le pouvoir adjudicateur accepte que les candidats présentent leur candidature sous la forme d’un document unique de marché européen (DUME) établi conformément au modèle fixé par le règlement de la Commission européenne établissant le formulaire type pour le document unique de marché européen, en lieu et place de la déclaration sur l'honneur et des renseignements mentionnés à l'article R. 2143-3.</w:t>
      </w:r>
    </w:p>
    <w:p w14:paraId="3083C2C3" w14:textId="77777777" w:rsidR="005A3DAE" w:rsidRDefault="001F4905">
      <w:pPr>
        <w:pStyle w:val="RedaliaNormal"/>
      </w:pPr>
      <w:r>
        <w:t xml:space="preserve">Les candidats peuvent constituer ou réutiliser un DUME dans sa version électronique via l’une des url suivantes : </w:t>
      </w:r>
      <w:hyperlink r:id="rId8" w:history="1">
        <w:r>
          <w:rPr>
            <w:rStyle w:val="Lienhypertexte"/>
          </w:rPr>
          <w:t>https://ec.europa.eu/tools/espd/</w:t>
        </w:r>
      </w:hyperlink>
      <w:r>
        <w:t xml:space="preserve"> OU </w:t>
      </w:r>
      <w:hyperlink r:id="rId9" w:history="1">
        <w:r>
          <w:rPr>
            <w:rStyle w:val="Lienhypertexte"/>
          </w:rPr>
          <w:t>https://dume.chorus-</w:t>
        </w:r>
      </w:hyperlink>
      <w:hyperlink r:id="rId10" w:history="1">
        <w:r>
          <w:rPr>
            <w:rStyle w:val="Lienhypertexte"/>
          </w:rPr>
          <w:t>pro.gouv.fr/</w:t>
        </w:r>
      </w:hyperlink>
    </w:p>
    <w:p w14:paraId="49D372D5" w14:textId="77777777" w:rsidR="005A3DAE" w:rsidRDefault="001F4905">
      <w:pPr>
        <w:pStyle w:val="RedaliaNormal"/>
      </w:pPr>
      <w:r>
        <w:t>Il est précisé que le pouvoir adjudicateur n’autorise pas les candidats à se limiter à indiquer dans le document unique de marché européen qu’ils disposent de l’aptitude et des capacités requises sans fournir d’informations particulières sur celles-ci.</w:t>
      </w:r>
    </w:p>
    <w:p w14:paraId="4FE92481" w14:textId="77777777" w:rsidR="005A3DAE" w:rsidRDefault="001F4905">
      <w:pPr>
        <w:pStyle w:val="RedaliaTitre2"/>
      </w:pPr>
      <w:bookmarkStart w:id="34" w:name="__RefHeading___Toc32607_211727894"/>
      <w:bookmarkStart w:id="35" w:name="_Toc225499012"/>
      <w:r>
        <w:t>Éléments nécessaires au choix de l’offre</w:t>
      </w:r>
      <w:bookmarkEnd w:id="34"/>
      <w:bookmarkEnd w:id="35"/>
    </w:p>
    <w:p w14:paraId="3E2A3B82" w14:textId="77777777" w:rsidR="005A3DAE" w:rsidRDefault="001F4905">
      <w:pPr>
        <w:pStyle w:val="RedaliaNormal"/>
      </w:pPr>
      <w:r>
        <w:t>Pour le choix de l'offre, les candidats doivent produire les documents suivants :</w:t>
      </w:r>
    </w:p>
    <w:p w14:paraId="7539D17A" w14:textId="77777777" w:rsidR="005A3DAE" w:rsidRDefault="001F4905">
      <w:pPr>
        <w:pStyle w:val="Redaliapuces"/>
        <w:numPr>
          <w:ilvl w:val="0"/>
          <w:numId w:val="6"/>
        </w:numPr>
      </w:pPr>
      <w:r>
        <w:t>Un RIB au format électronique émis par un établissement bancaire</w:t>
      </w:r>
    </w:p>
    <w:p w14:paraId="46261AB3" w14:textId="77777777" w:rsidR="005A3DAE" w:rsidRDefault="001F4905">
      <w:pPr>
        <w:pStyle w:val="Redaliapuces"/>
        <w:numPr>
          <w:ilvl w:val="0"/>
          <w:numId w:val="6"/>
        </w:numPr>
      </w:pPr>
      <w:r>
        <w:t>Le présent marché, à compléter, à dater et à signer.</w:t>
      </w:r>
    </w:p>
    <w:p w14:paraId="3EDB15BA" w14:textId="77777777" w:rsidR="005A3DAE" w:rsidRDefault="001F4905">
      <w:pPr>
        <w:pStyle w:val="Redaliapuces"/>
        <w:numPr>
          <w:ilvl w:val="0"/>
          <w:numId w:val="0"/>
        </w:numPr>
        <w:tabs>
          <w:tab w:val="clear" w:pos="510"/>
          <w:tab w:val="clear" w:pos="8732"/>
          <w:tab w:val="left" w:leader="dot" w:pos="8505"/>
        </w:tabs>
        <w:ind w:left="284"/>
      </w:pPr>
      <w:r>
        <w:t>Le candidat précisera également la nature et le montant des prestations qu’il envisage de sous-traiter ainsi que la liste des sous-traitants qu'il se propose de présenter à l'agrément et à l'acceptation du pouvoir adjudicateur.</w:t>
      </w:r>
    </w:p>
    <w:p w14:paraId="75DD4C18" w14:textId="77777777" w:rsidR="005A3DAE" w:rsidRDefault="001F4905">
      <w:pPr>
        <w:pStyle w:val="Redaliapuces"/>
        <w:numPr>
          <w:ilvl w:val="0"/>
          <w:numId w:val="6"/>
        </w:numPr>
      </w:pPr>
      <w:r>
        <w:t>La décomposition du prix global forfaitaire.</w:t>
      </w:r>
    </w:p>
    <w:p w14:paraId="45BD3885" w14:textId="77777777" w:rsidR="005A3DAE" w:rsidRDefault="001F4905">
      <w:pPr>
        <w:pStyle w:val="Redaliapuces"/>
        <w:numPr>
          <w:ilvl w:val="0"/>
          <w:numId w:val="6"/>
        </w:numPr>
      </w:pPr>
      <w:r>
        <w:t>Une note méthodologique ou un mémoire technique rédigé sur la base du canevas présenté dans l’annexe « Cadre de réponse imposé » au présent Règlement de la Consultation.</w:t>
      </w:r>
    </w:p>
    <w:p w14:paraId="072E0D47" w14:textId="5E9359F0" w:rsidR="005A3DAE" w:rsidRDefault="006C3BE3">
      <w:pPr>
        <w:pStyle w:val="RedaliaNormal"/>
      </w:pPr>
      <w:r>
        <w:t>Le document unique</w:t>
      </w:r>
      <w:r w:rsidR="001F4905">
        <w:t xml:space="preserve"> et les documents remis par le pouvoir adjudicateur, à l’exception de ceux visés ci-dessus et leurs annexes ne sont pas à remettre dans l’offre. Seuls les documents détenus par le pouvoir adjudicateur font foi.</w:t>
      </w:r>
    </w:p>
    <w:p w14:paraId="0CC010CC" w14:textId="77777777" w:rsidR="005A3DAE" w:rsidRDefault="005A3DAE">
      <w:pPr>
        <w:pStyle w:val="RedaliaNormal"/>
      </w:pPr>
    </w:p>
    <w:p w14:paraId="3F5117D5" w14:textId="77777777" w:rsidR="005A3DAE" w:rsidRDefault="001F4905">
      <w:pPr>
        <w:pStyle w:val="RedaliaNormal"/>
      </w:pPr>
      <w:r>
        <w:t>Il est rappelé aux candidats que la signature du document unique vaut acceptation de toutes les pièces contractuelles.</w:t>
      </w:r>
    </w:p>
    <w:p w14:paraId="250C2949" w14:textId="77777777" w:rsidR="005A3DAE" w:rsidRDefault="001F4905">
      <w:pPr>
        <w:pStyle w:val="RedaliaTitre1"/>
      </w:pPr>
      <w:bookmarkStart w:id="36" w:name="_Toc44925329"/>
      <w:bookmarkStart w:id="37" w:name="__RefHeading___Toc32609_211727894"/>
      <w:bookmarkStart w:id="38" w:name="_Toc225499013"/>
      <w:r>
        <w:t>Jugement des candidatures, des offres, et attribution</w:t>
      </w:r>
      <w:bookmarkEnd w:id="36"/>
      <w:bookmarkEnd w:id="37"/>
      <w:bookmarkEnd w:id="38"/>
    </w:p>
    <w:p w14:paraId="5E98A65E" w14:textId="77777777" w:rsidR="005A3DAE" w:rsidRDefault="001F4905">
      <w:pPr>
        <w:pStyle w:val="RedaliaTitre2"/>
      </w:pPr>
      <w:bookmarkStart w:id="39" w:name="__RefHeading___Toc32611_211727894"/>
      <w:bookmarkStart w:id="40" w:name="_Toc170898457"/>
      <w:bookmarkStart w:id="41" w:name="_Toc225499014"/>
      <w:r>
        <w:t>Jugement des candidatures</w:t>
      </w:r>
      <w:bookmarkEnd w:id="39"/>
      <w:bookmarkEnd w:id="41"/>
    </w:p>
    <w:p w14:paraId="21333D9D" w14:textId="77777777" w:rsidR="005A3DAE" w:rsidRDefault="001F4905">
      <w:pPr>
        <w:pStyle w:val="RedaliaNormal"/>
      </w:pPr>
      <w:r>
        <w:t>L'AFD se réserve la possibilité d’analyser les offres avant les candidatures. Dans ce cas elle peut limiter l’examen des pièces de candidature au seul candidat auquel elle envisage d’attribuer le marché.</w:t>
      </w:r>
    </w:p>
    <w:p w14:paraId="45CF853B" w14:textId="77777777" w:rsidR="005A3DAE" w:rsidRDefault="005A3DAE">
      <w:pPr>
        <w:pStyle w:val="RedaliaNormal"/>
      </w:pPr>
    </w:p>
    <w:p w14:paraId="4536F011" w14:textId="77777777" w:rsidR="005A3DAE" w:rsidRDefault="001F4905">
      <w:pPr>
        <w:pStyle w:val="RedaliaNormal"/>
      </w:pPr>
      <w:r>
        <w:t>Les critères intervenant pour la recevabilité des candidatures sont :</w:t>
      </w:r>
    </w:p>
    <w:p w14:paraId="67A48887" w14:textId="77777777" w:rsidR="005A3DAE" w:rsidRDefault="001F4905">
      <w:pPr>
        <w:pStyle w:val="Redaliapuces"/>
        <w:numPr>
          <w:ilvl w:val="0"/>
          <w:numId w:val="6"/>
        </w:numPr>
      </w:pPr>
      <w:r>
        <w:t>Garanties et capacités techniques et financières</w:t>
      </w:r>
    </w:p>
    <w:p w14:paraId="2E168068" w14:textId="77777777" w:rsidR="005A3DAE" w:rsidRDefault="001F4905">
      <w:pPr>
        <w:pStyle w:val="Redaliapuces"/>
        <w:numPr>
          <w:ilvl w:val="0"/>
          <w:numId w:val="6"/>
        </w:numPr>
      </w:pPr>
      <w:r>
        <w:t>Capacités professionnelles </w:t>
      </w:r>
    </w:p>
    <w:p w14:paraId="3048D5B2" w14:textId="77777777" w:rsidR="005A3DAE" w:rsidRDefault="005A3DAE">
      <w:pPr>
        <w:pStyle w:val="RedaliaNormal"/>
      </w:pPr>
    </w:p>
    <w:p w14:paraId="753AE52D" w14:textId="77777777" w:rsidR="005A3DAE" w:rsidRDefault="001F4905">
      <w:pPr>
        <w:pStyle w:val="RedaliaNormal"/>
      </w:pPr>
      <w:r>
        <w:t>Sont déclarées comme irrecevables les candidatures ne présentant pas des garanties financières, techniques et professionnelles suffisantes au regard de l’objet de la prestation.</w:t>
      </w:r>
    </w:p>
    <w:p w14:paraId="6F76F58B" w14:textId="77777777" w:rsidR="005A3DAE" w:rsidRDefault="001F4905">
      <w:pPr>
        <w:pStyle w:val="RedaliaTitre2"/>
      </w:pPr>
      <w:bookmarkStart w:id="42" w:name="__RefHeading___Toc32613_211727894"/>
      <w:bookmarkStart w:id="43" w:name="_Toc225499015"/>
      <w:r>
        <w:t>Jugement des offres</w:t>
      </w:r>
      <w:bookmarkEnd w:id="40"/>
      <w:bookmarkEnd w:id="42"/>
      <w:bookmarkEnd w:id="43"/>
    </w:p>
    <w:p w14:paraId="41B6BBA0" w14:textId="77777777" w:rsidR="005A3DAE" w:rsidRDefault="001F4905">
      <w:pPr>
        <w:pStyle w:val="RedaliaNormal"/>
        <w:tabs>
          <w:tab w:val="left" w:pos="1980"/>
        </w:tabs>
      </w:pPr>
      <w:r>
        <w:t xml:space="preserve">Les critères intervenant pour le jugement des offres sont pondérés de la manière suivante :  </w:t>
      </w:r>
    </w:p>
    <w:p w14:paraId="1A48B2C8" w14:textId="77777777" w:rsidR="005A3DAE" w:rsidRDefault="005A3DAE">
      <w:pPr>
        <w:pStyle w:val="RedaliaNormal"/>
        <w:tabs>
          <w:tab w:val="left" w:pos="1980"/>
        </w:tabs>
      </w:pPr>
    </w:p>
    <w:tbl>
      <w:tblPr>
        <w:tblW w:w="5000" w:type="pct"/>
        <w:tblCellMar>
          <w:left w:w="10" w:type="dxa"/>
          <w:right w:w="10" w:type="dxa"/>
        </w:tblCellMar>
        <w:tblLook w:val="04A0" w:firstRow="1" w:lastRow="0" w:firstColumn="1" w:lastColumn="0" w:noHBand="0" w:noVBand="1"/>
      </w:tblPr>
      <w:tblGrid>
        <w:gridCol w:w="8500"/>
        <w:gridCol w:w="1128"/>
      </w:tblGrid>
      <w:tr w:rsidR="005A3DAE" w14:paraId="3545A4DA" w14:textId="77777777" w:rsidTr="00ED56D8">
        <w:tc>
          <w:tcPr>
            <w:tcW w:w="441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F6B55" w14:textId="77777777" w:rsidR="005A3DAE" w:rsidRPr="00182092" w:rsidRDefault="001F4905">
            <w:pPr>
              <w:pStyle w:val="RedaliaNormal"/>
              <w:rPr>
                <w:b/>
              </w:rPr>
            </w:pPr>
            <w:r w:rsidRPr="00182092">
              <w:rPr>
                <w:b/>
              </w:rPr>
              <w:t>Prix des prestations :</w:t>
            </w:r>
          </w:p>
          <w:p w14:paraId="6EC5A36C" w14:textId="77777777" w:rsidR="005A3DAE" w:rsidRPr="00182092" w:rsidRDefault="001F4905">
            <w:pPr>
              <w:pStyle w:val="RedaliaNormal"/>
            </w:pPr>
            <w:r w:rsidRPr="00182092">
              <w:t xml:space="preserve">Définition et appréciation du critère : La note maximale (NM) sera attribuée au candidat ayant remis l'offre financière la moins </w:t>
            </w:r>
            <w:proofErr w:type="spellStart"/>
            <w:r w:rsidRPr="00182092">
              <w:t>disante</w:t>
            </w:r>
            <w:proofErr w:type="spellEnd"/>
            <w:r w:rsidRPr="00182092">
              <w:t>. Les autres candidats se verront appliquer une note calculée sur la base de la formule suivante :</w:t>
            </w:r>
          </w:p>
          <w:p w14:paraId="2F1B56B4" w14:textId="77777777" w:rsidR="005A3DAE" w:rsidRPr="00182092" w:rsidRDefault="001F4905">
            <w:pPr>
              <w:pStyle w:val="RedaliaNormal"/>
              <w:rPr>
                <w:lang w:val="en-US"/>
              </w:rPr>
            </w:pPr>
            <w:r w:rsidRPr="00182092">
              <w:rPr>
                <w:lang w:val="en-US"/>
              </w:rPr>
              <w:t>N = NM x (OMD/OAN)</w:t>
            </w:r>
          </w:p>
          <w:p w14:paraId="46DA0398" w14:textId="77777777" w:rsidR="005A3DAE" w:rsidRPr="00182092" w:rsidRDefault="001F4905">
            <w:pPr>
              <w:pStyle w:val="RedaliaNormal"/>
            </w:pPr>
            <w:proofErr w:type="gramStart"/>
            <w:r w:rsidRPr="00182092">
              <w:t>où</w:t>
            </w:r>
            <w:proofErr w:type="gramEnd"/>
            <w:r w:rsidRPr="00182092">
              <w:t xml:space="preserve"> N est la note du candidat, OMD le montant de l'offre la moins </w:t>
            </w:r>
            <w:proofErr w:type="spellStart"/>
            <w:r w:rsidRPr="00182092">
              <w:t>disante</w:t>
            </w:r>
            <w:proofErr w:type="spellEnd"/>
            <w:r w:rsidRPr="00182092">
              <w:t>, OAN le montant de l'offre à noter.</w:t>
            </w:r>
          </w:p>
          <w:p w14:paraId="34C8ADA5" w14:textId="6400FBAE" w:rsidR="00ED56D8" w:rsidRPr="00182092" w:rsidRDefault="00ED56D8" w:rsidP="007F44CF">
            <w:pPr>
              <w:pStyle w:val="RedaliaNormal"/>
            </w:pPr>
            <w:r w:rsidRPr="00182092">
              <w:t xml:space="preserve">Le montant servant à l’analyse sera celui </w:t>
            </w:r>
            <w:proofErr w:type="spellStart"/>
            <w:r w:rsidRPr="00182092">
              <w:t>duDQE</w:t>
            </w:r>
            <w:proofErr w:type="spellEnd"/>
            <w:r w:rsidRPr="00182092">
              <w:t xml:space="preserve"> (document quantitatif estimatif non contractuel permettant d’effectuer l’analyse financière)</w:t>
            </w:r>
          </w:p>
        </w:tc>
        <w:tc>
          <w:tcPr>
            <w:tcW w:w="58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A5B1A" w14:textId="65B801AC" w:rsidR="005A3DAE" w:rsidRPr="00182092" w:rsidRDefault="00AD2383">
            <w:pPr>
              <w:pStyle w:val="RedaliaNormal"/>
              <w:rPr>
                <w:b/>
              </w:rPr>
            </w:pPr>
            <w:r>
              <w:rPr>
                <w:b/>
              </w:rPr>
              <w:t>30</w:t>
            </w:r>
            <w:r w:rsidR="001F4905" w:rsidRPr="00182092">
              <w:rPr>
                <w:b/>
              </w:rPr>
              <w:t>/100</w:t>
            </w:r>
          </w:p>
        </w:tc>
      </w:tr>
      <w:tr w:rsidR="001F4905" w14:paraId="3C050AE6" w14:textId="77777777" w:rsidTr="00ED56D8">
        <w:tc>
          <w:tcPr>
            <w:tcW w:w="441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1FFB5" w14:textId="77777777" w:rsidR="001F4905" w:rsidRPr="00182092" w:rsidRDefault="001F4905">
            <w:pPr>
              <w:pStyle w:val="RedaliaNormal"/>
              <w:rPr>
                <w:b/>
              </w:rPr>
            </w:pPr>
            <w:r w:rsidRPr="00182092">
              <w:rPr>
                <w:b/>
              </w:rPr>
              <w:t>Valeur technique</w:t>
            </w:r>
            <w:r w:rsidR="00ED56D8" w:rsidRPr="00182092">
              <w:rPr>
                <w:b/>
              </w:rPr>
              <w:t> :</w:t>
            </w:r>
          </w:p>
        </w:tc>
        <w:tc>
          <w:tcPr>
            <w:tcW w:w="58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BABA7" w14:textId="5649D509" w:rsidR="001F4905" w:rsidRPr="00182092" w:rsidRDefault="00F86598">
            <w:pPr>
              <w:pStyle w:val="RedaliaNormal"/>
              <w:rPr>
                <w:b/>
              </w:rPr>
            </w:pPr>
            <w:r>
              <w:rPr>
                <w:b/>
              </w:rPr>
              <w:t>7</w:t>
            </w:r>
            <w:r w:rsidR="00AA328E">
              <w:rPr>
                <w:b/>
              </w:rPr>
              <w:t>0</w:t>
            </w:r>
            <w:r w:rsidR="001F4905" w:rsidRPr="00182092">
              <w:rPr>
                <w:b/>
              </w:rPr>
              <w:t>/100</w:t>
            </w:r>
          </w:p>
        </w:tc>
      </w:tr>
      <w:tr w:rsidR="005A3DAE" w14:paraId="0F5967F7" w14:textId="77777777" w:rsidTr="00ED56D8">
        <w:tc>
          <w:tcPr>
            <w:tcW w:w="441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B22D2" w14:textId="77777777" w:rsidR="00316BDE" w:rsidRDefault="001F4905" w:rsidP="00316BDE">
            <w:pPr>
              <w:pStyle w:val="RedaliaNormal"/>
            </w:pPr>
            <w:r w:rsidRPr="00182092">
              <w:t>Organis</w:t>
            </w:r>
            <w:r w:rsidR="00316BDE">
              <w:t>ation et méthodologie proposée : Méthodologie proposé dans le cadre de projet de stratégie, gouvernance, catalogage, modélisation et qualité de données.</w:t>
            </w:r>
          </w:p>
          <w:p w14:paraId="287FDC3E" w14:textId="7813A934" w:rsidR="005A3DAE" w:rsidRPr="00182092" w:rsidRDefault="00316BDE" w:rsidP="00316BDE">
            <w:pPr>
              <w:pStyle w:val="RedaliaNormal"/>
            </w:pPr>
            <w:r>
              <w:t xml:space="preserve">Connaissance et pratique de la méthodologie </w:t>
            </w:r>
            <w:proofErr w:type="spellStart"/>
            <w:r>
              <w:t>PMBok</w:t>
            </w:r>
            <w:proofErr w:type="spellEnd"/>
            <w:r>
              <w:t xml:space="preserve"> et agile.</w:t>
            </w:r>
          </w:p>
        </w:tc>
        <w:tc>
          <w:tcPr>
            <w:tcW w:w="58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310353" w14:textId="2C2507A6" w:rsidR="005A3DAE" w:rsidRPr="00182092" w:rsidRDefault="00AA328E" w:rsidP="001F4905">
            <w:pPr>
              <w:pStyle w:val="RedaliaNormal"/>
            </w:pPr>
            <w:r>
              <w:t>35</w:t>
            </w:r>
            <w:r w:rsidR="00400920" w:rsidRPr="00182092">
              <w:t>/</w:t>
            </w:r>
            <w:r w:rsidR="00AD2383">
              <w:t>100</w:t>
            </w:r>
          </w:p>
        </w:tc>
      </w:tr>
      <w:tr w:rsidR="005A3DAE" w14:paraId="02C5B393" w14:textId="77777777" w:rsidTr="00ED56D8">
        <w:tc>
          <w:tcPr>
            <w:tcW w:w="441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F615EA" w14:textId="162DECE4" w:rsidR="005A3DAE" w:rsidRPr="00182092" w:rsidRDefault="001F4905">
            <w:pPr>
              <w:pStyle w:val="RedaliaNormal"/>
            </w:pPr>
            <w:r w:rsidRPr="00182092">
              <w:t>Qualifications et expériences du personnel assigné à l'exécu</w:t>
            </w:r>
            <w:r w:rsidR="00ED56D8" w:rsidRPr="00182092">
              <w:t>tion du marché</w:t>
            </w:r>
            <w:r w:rsidR="00316BDE">
              <w:t> : Qualité des profils dédiés à l'exécution des prestations.</w:t>
            </w:r>
          </w:p>
        </w:tc>
        <w:tc>
          <w:tcPr>
            <w:tcW w:w="58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B3B223" w14:textId="484D3D60" w:rsidR="005A3DAE" w:rsidRPr="00182092" w:rsidRDefault="00AA328E">
            <w:pPr>
              <w:pStyle w:val="RedaliaNormal"/>
            </w:pPr>
            <w:r>
              <w:t>30</w:t>
            </w:r>
            <w:r w:rsidR="00400920" w:rsidRPr="00182092">
              <w:t>/</w:t>
            </w:r>
            <w:r w:rsidR="00AD2383">
              <w:t>100</w:t>
            </w:r>
          </w:p>
        </w:tc>
      </w:tr>
      <w:tr w:rsidR="00EF7FB8" w14:paraId="4943CC81" w14:textId="77777777" w:rsidTr="00ED56D8">
        <w:tc>
          <w:tcPr>
            <w:tcW w:w="441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6FD14" w14:textId="49E5CF9E" w:rsidR="00EF7FB8" w:rsidRPr="00182092" w:rsidRDefault="00316BDE" w:rsidP="00316BDE">
            <w:pPr>
              <w:pStyle w:val="RedaliaNormal"/>
            </w:pPr>
            <w:r>
              <w:t>Engagements en faveur de la réduction des émissions carbone en lien avec l’objet du marché : Le soumissionnaire précisera s’il peut calculer l’empreinte carbone des prestations, si oui il décrira sa méthodologie en 1 paragraphe.</w:t>
            </w:r>
          </w:p>
        </w:tc>
        <w:tc>
          <w:tcPr>
            <w:tcW w:w="58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7A362" w14:textId="563858D3" w:rsidR="00EF7FB8" w:rsidRDefault="00EF7FB8">
            <w:pPr>
              <w:pStyle w:val="RedaliaNormal"/>
            </w:pPr>
            <w:r>
              <w:t>5/</w:t>
            </w:r>
            <w:r w:rsidR="00AD2383">
              <w:t>100</w:t>
            </w:r>
          </w:p>
        </w:tc>
      </w:tr>
    </w:tbl>
    <w:p w14:paraId="7586AD1F" w14:textId="77777777" w:rsidR="005A3DAE" w:rsidRDefault="005A3DAE">
      <w:pPr>
        <w:pStyle w:val="RedaliaNormal"/>
      </w:pPr>
    </w:p>
    <w:p w14:paraId="4AAC6A3C" w14:textId="77777777" w:rsidR="005A3DAE" w:rsidRDefault="001F4905">
      <w:pPr>
        <w:pStyle w:val="RedaliaNormal"/>
      </w:pPr>
      <w:r>
        <w:t xml:space="preserve">Les modalités de la négociation sont définies à l'article </w:t>
      </w:r>
      <w:r>
        <w:rPr>
          <w:i/>
        </w:rPr>
        <w:t>Procédure de passation</w:t>
      </w:r>
      <w:r>
        <w:t>.</w:t>
      </w:r>
    </w:p>
    <w:p w14:paraId="537466D3" w14:textId="77777777" w:rsidR="005A3DAE" w:rsidRDefault="005A3DAE">
      <w:pPr>
        <w:pStyle w:val="RedaliaNormal"/>
      </w:pPr>
    </w:p>
    <w:p w14:paraId="33997D20" w14:textId="63F5FA8B" w:rsidR="005A3DAE" w:rsidRDefault="001F4905">
      <w:pPr>
        <w:pStyle w:val="RedaliaNormal"/>
      </w:pPr>
      <w:r>
        <w:t xml:space="preserve">Le pouvoir adjudicateur écartera les offres inappropriées, et procédera à une sélection, après un premier classement opéré sur la base des critères définis ci-dessus, de 3 candidats </w:t>
      </w:r>
      <w:r w:rsidR="00BE3188">
        <w:t xml:space="preserve">(les trois mieux classés) </w:t>
      </w:r>
      <w:r>
        <w:t>qui seront éventuellement admis à négocier. Après négociation éventuelle avec ces candidats (sauf insuffisance de candidats), le pouvoir adjudicateur choisira l’offre économiquement la plus avantageuse.</w:t>
      </w:r>
    </w:p>
    <w:p w14:paraId="2262119D" w14:textId="77777777" w:rsidR="005A3DAE" w:rsidRDefault="005A3DAE">
      <w:pPr>
        <w:pStyle w:val="RedaliaNormal"/>
      </w:pPr>
    </w:p>
    <w:p w14:paraId="274A7779" w14:textId="77777777" w:rsidR="005A3DAE" w:rsidRDefault="001F4905">
      <w:pPr>
        <w:pStyle w:val="RedaliaNormal"/>
      </w:pPr>
      <w:r>
        <w:t>Dans le cadre de ces négociations, les candidats retenus peuvent être invités autant de fois que nécessaire par le pouvoir adjudicateur, et ce dans les strictes conditions d’égalité, à préciser, compléter ou modifier leur offre sans pour autant qu’il soit apporté de modifications substantielles au cahier des charges.</w:t>
      </w:r>
    </w:p>
    <w:p w14:paraId="6ED622B6" w14:textId="77777777" w:rsidR="005A3DAE" w:rsidRDefault="005A3DAE">
      <w:pPr>
        <w:pStyle w:val="RedaliaNormal"/>
      </w:pPr>
    </w:p>
    <w:p w14:paraId="27FEA471" w14:textId="77777777" w:rsidR="005A3DAE" w:rsidRDefault="001F4905">
      <w:pPr>
        <w:pStyle w:val="RedaliaNormal"/>
      </w:pPr>
      <w:r>
        <w:t>L'AFD se réserve le droit d’organiser plusieurs tours de négociation avec les candidats retenus.</w:t>
      </w:r>
    </w:p>
    <w:p w14:paraId="6EF7547F" w14:textId="77777777" w:rsidR="005A3DAE" w:rsidRDefault="005A3DAE">
      <w:pPr>
        <w:pStyle w:val="RedaliaNormal"/>
      </w:pPr>
    </w:p>
    <w:p w14:paraId="217176FD" w14:textId="77777777" w:rsidR="005A3DAE" w:rsidRDefault="001F4905">
      <w:pPr>
        <w:pStyle w:val="RedaliaNormal"/>
      </w:pPr>
      <w:r>
        <w:t>L'AFD se réserve également le droit d’attribuer le marché sur la base de l’offre initiale, sans négociation.</w:t>
      </w:r>
    </w:p>
    <w:p w14:paraId="18EE7C4A" w14:textId="4DA9EEF3" w:rsidR="005A3DAE" w:rsidRDefault="006C3BE3">
      <w:pPr>
        <w:pStyle w:val="RedaliaTitre2"/>
      </w:pPr>
      <w:bookmarkStart w:id="44" w:name="_Toc170898458"/>
      <w:bookmarkStart w:id="45" w:name="__RefHeading___Toc32615_211727894"/>
      <w:bookmarkStart w:id="46" w:name="_Toc225499016"/>
      <w:bookmarkEnd w:id="44"/>
      <w:r>
        <w:t>Attribution</w:t>
      </w:r>
      <w:r w:rsidR="001F4905">
        <w:t xml:space="preserve"> </w:t>
      </w:r>
      <w:bookmarkEnd w:id="45"/>
      <w:r>
        <w:t>du marché</w:t>
      </w:r>
      <w:bookmarkEnd w:id="46"/>
    </w:p>
    <w:p w14:paraId="1022D517" w14:textId="2ACEC145" w:rsidR="005A3DAE" w:rsidRDefault="001F4905">
      <w:pPr>
        <w:pStyle w:val="RedaliaNormal"/>
      </w:pPr>
      <w:r>
        <w:t>Conformément à l'article R. 2144-7 du Code de la commande publique, le candidat auquel il est envisagé d'attr</w:t>
      </w:r>
      <w:r w:rsidR="006C3BE3">
        <w:t>ibuer le marché</w:t>
      </w:r>
      <w:r>
        <w:t xml:space="preserve"> devra fournir les documents qui justifient qu’il n’entre pas dans les cas d’interdiction de soumissionner dans un délai de 5 jours à compter de la demande du pouvoir adjudicateur.</w:t>
      </w:r>
    </w:p>
    <w:p w14:paraId="23557B4B" w14:textId="77777777" w:rsidR="005A3DAE" w:rsidRDefault="005A3DAE">
      <w:pPr>
        <w:pStyle w:val="RedaliaNormal"/>
      </w:pPr>
    </w:p>
    <w:p w14:paraId="2167BEF8" w14:textId="77777777" w:rsidR="005A3DAE" w:rsidRDefault="001F4905">
      <w:pPr>
        <w:pStyle w:val="RedaliaNormal"/>
      </w:pPr>
      <w:r>
        <w:t>Afin de satisfaire à cette dernière obligation, le candidat établi dans un autre Etat que la France doit produire un certificat établi par les administrations et organismes du pays d’origine. Lorsqu’un tel certificat n’est pas délivré par le pays concerné, il peut être remplacé par une déclaration sous serment, ou dans les Etats où un tel serment n’existe pas, par une déclaration solennelle faite par l’intéressé devant l’autorité judiciaire ou administrative compétente, un notaire ou un organisme professionnel qualifié du pays.</w:t>
      </w:r>
    </w:p>
    <w:p w14:paraId="2415F7F4" w14:textId="77777777" w:rsidR="005A3DAE" w:rsidRDefault="005A3DAE">
      <w:pPr>
        <w:pStyle w:val="RedaliaNormal"/>
      </w:pPr>
    </w:p>
    <w:p w14:paraId="79D60688" w14:textId="77777777" w:rsidR="005A3DAE" w:rsidRDefault="001F4905">
      <w:pPr>
        <w:pStyle w:val="RedaliaNormal"/>
      </w:pPr>
      <w:r>
        <w:t>À défaut de produire ces documents dans le délai fixé, l’offre du candidat attributaire sera rejetée et il sera éliminé.</w:t>
      </w:r>
    </w:p>
    <w:p w14:paraId="22C586C5" w14:textId="77777777" w:rsidR="005A3DAE" w:rsidRDefault="001F4905">
      <w:pPr>
        <w:pStyle w:val="RedaliaNormal"/>
      </w:pPr>
      <w:r>
        <w:t>Le candidat suivant sera alors sollicité pour produire les certificats et attestations nécessaires avant que l'accord-cadre ne lui soit attribué.</w:t>
      </w:r>
    </w:p>
    <w:p w14:paraId="0ECFF4AF" w14:textId="77777777" w:rsidR="005A3DAE" w:rsidRDefault="001F4905">
      <w:pPr>
        <w:pStyle w:val="RedaliaTitre1"/>
      </w:pPr>
      <w:bookmarkStart w:id="47" w:name="_Toc44925330"/>
      <w:bookmarkStart w:id="48" w:name="__RefHeading___Toc32617_211727894"/>
      <w:bookmarkStart w:id="49" w:name="_Toc225499017"/>
      <w:r>
        <w:t>Condition d’envoi et de remise des candidatures et des offres</w:t>
      </w:r>
      <w:bookmarkEnd w:id="47"/>
      <w:bookmarkEnd w:id="48"/>
      <w:bookmarkEnd w:id="49"/>
    </w:p>
    <w:p w14:paraId="5AEA8B21" w14:textId="77777777" w:rsidR="005A3DAE" w:rsidRDefault="001F4905">
      <w:pPr>
        <w:pStyle w:val="RedaliaNormal"/>
      </w:pPr>
      <w:r>
        <w:t>La transmission des documents par voie électronique ne peut être réalisée qu’à l’adresse suivante : https://www.marches-securises.fr/.</w:t>
      </w:r>
    </w:p>
    <w:p w14:paraId="72E85B9C" w14:textId="77777777" w:rsidR="005A3DAE" w:rsidRDefault="005A3DAE">
      <w:pPr>
        <w:pStyle w:val="RedaliaNormal"/>
      </w:pPr>
    </w:p>
    <w:p w14:paraId="570F5BB8" w14:textId="77777777" w:rsidR="00ED56D8" w:rsidRPr="00587F00" w:rsidRDefault="00ED56D8" w:rsidP="00ED56D8">
      <w:pPr>
        <w:pStyle w:val="RedaliaNormal"/>
        <w:rPr>
          <w:b/>
        </w:rPr>
      </w:pPr>
      <w:r w:rsidRPr="00587F00">
        <w:rPr>
          <w:b/>
        </w:rPr>
        <w:t xml:space="preserve">Par ailleurs, il est demandé aux candidats de séparer leur pli en deux dossiers concernant les pièces de candidature et les pièces de l’offres. </w:t>
      </w:r>
    </w:p>
    <w:p w14:paraId="033E78FD" w14:textId="77777777" w:rsidR="00ED56D8" w:rsidRPr="00ED56D8" w:rsidRDefault="00ED56D8">
      <w:pPr>
        <w:pStyle w:val="RedaliaNormal"/>
        <w:rPr>
          <w:b/>
        </w:rPr>
      </w:pPr>
      <w:r w:rsidRPr="00587F00">
        <w:rPr>
          <w:b/>
        </w:rPr>
        <w:t>Les pièces de l’offre devront figurer dans des documents indivi</w:t>
      </w:r>
      <w:r>
        <w:rPr>
          <w:b/>
        </w:rPr>
        <w:t xml:space="preserve">duels pour chacune des pièces. </w:t>
      </w:r>
    </w:p>
    <w:p w14:paraId="0EB43EE8" w14:textId="77777777" w:rsidR="00ED56D8" w:rsidRDefault="00ED56D8">
      <w:pPr>
        <w:pStyle w:val="RedaliaNormal"/>
      </w:pPr>
    </w:p>
    <w:p w14:paraId="33DDF837" w14:textId="77777777" w:rsidR="005A3DAE" w:rsidRDefault="001F4905">
      <w:pPr>
        <w:pStyle w:val="RedaliaNormal"/>
      </w:pPr>
      <w:r>
        <w:t>Le fuseau horaire de référence sera celui de (GMT+</w:t>
      </w:r>
      <w:proofErr w:type="gramStart"/>
      <w:r>
        <w:t>01:</w:t>
      </w:r>
      <w:proofErr w:type="gramEnd"/>
      <w:r>
        <w:t>00) Paris, Bruxelles, Copenhague, Madrid.</w:t>
      </w:r>
    </w:p>
    <w:p w14:paraId="65882DB8" w14:textId="77777777" w:rsidR="005A3DAE" w:rsidRDefault="001F4905">
      <w:pPr>
        <w:pStyle w:val="RedaliaNormal"/>
      </w:pPr>
      <w:r>
        <w:t>Chaque transmission fera l’objet d’une date certaine de réception et d’un accusé de réception électronique.</w:t>
      </w:r>
    </w:p>
    <w:p w14:paraId="344EE095" w14:textId="77777777" w:rsidR="005A3DAE" w:rsidRDefault="001F4905">
      <w:pPr>
        <w:pStyle w:val="RedaliaNormal"/>
      </w:pPr>
      <w:r>
        <w:t xml:space="preserve">Il est fortement recommandé d’initier le dépôt d’offre </w:t>
      </w:r>
      <w:r>
        <w:rPr>
          <w:b/>
          <w:sz w:val="24"/>
        </w:rPr>
        <w:t>au moins 2 heures avant la DLRO</w:t>
      </w:r>
      <w:r>
        <w:t>.</w:t>
      </w:r>
    </w:p>
    <w:p w14:paraId="510A8DD1" w14:textId="77777777" w:rsidR="005A3DAE" w:rsidRDefault="001F4905">
      <w:pPr>
        <w:pStyle w:val="RedaliaNormal"/>
      </w:pPr>
      <w:r>
        <w:t>En cas de problèmes, veuillez contacter la hotline de marches-securises.fr au 04 92 90 93 27</w:t>
      </w:r>
    </w:p>
    <w:p w14:paraId="1CEF7507" w14:textId="77777777" w:rsidR="005A3DAE" w:rsidRDefault="001F4905">
      <w:pPr>
        <w:pStyle w:val="RedaliaNormal"/>
        <w:pBdr>
          <w:top w:val="single" w:sz="4" w:space="1" w:color="000000"/>
          <w:left w:val="single" w:sz="4" w:space="4" w:color="000000"/>
          <w:bottom w:val="single" w:sz="4" w:space="1" w:color="000000"/>
          <w:right w:val="single" w:sz="4" w:space="4" w:color="000000"/>
        </w:pBdr>
      </w:pPr>
      <w:r>
        <w:rPr>
          <w:u w:val="single"/>
        </w:rPr>
        <w:t>Se préparer à l’avance</w:t>
      </w:r>
      <w:r>
        <w:t xml:space="preserve"> :</w:t>
      </w:r>
    </w:p>
    <w:p w14:paraId="296948D0" w14:textId="77777777" w:rsidR="005A3DAE" w:rsidRDefault="005A3DAE">
      <w:pPr>
        <w:pStyle w:val="RedaliaNormal"/>
        <w:pBdr>
          <w:top w:val="single" w:sz="4" w:space="1" w:color="000000"/>
          <w:left w:val="single" w:sz="4" w:space="4" w:color="000000"/>
          <w:bottom w:val="single" w:sz="4" w:space="1" w:color="000000"/>
          <w:right w:val="single" w:sz="4" w:space="4" w:color="000000"/>
        </w:pBdr>
      </w:pPr>
    </w:p>
    <w:p w14:paraId="471B210A" w14:textId="77777777" w:rsidR="005A3DAE" w:rsidRDefault="001F4905">
      <w:pPr>
        <w:pStyle w:val="RedaliaNormal"/>
        <w:pBdr>
          <w:top w:val="single" w:sz="4" w:space="1" w:color="000000"/>
          <w:left w:val="single" w:sz="4" w:space="4" w:color="000000"/>
          <w:bottom w:val="single" w:sz="4" w:space="1" w:color="000000"/>
          <w:right w:val="single" w:sz="4" w:space="4" w:color="000000"/>
        </w:pBdr>
      </w:pPr>
      <w:r>
        <w:t>Nécessité de certificat numérique - Configuration à l’avance du poste de travail - recommandation de se préparer avec la Consultation de test.</w:t>
      </w:r>
    </w:p>
    <w:p w14:paraId="76CF4F6D" w14:textId="77777777" w:rsidR="005A3DAE" w:rsidRDefault="005A3DAE">
      <w:pPr>
        <w:pStyle w:val="RedaliaNormal"/>
        <w:pBdr>
          <w:top w:val="single" w:sz="4" w:space="1" w:color="000000"/>
          <w:left w:val="single" w:sz="4" w:space="4" w:color="000000"/>
          <w:bottom w:val="single" w:sz="4" w:space="1" w:color="000000"/>
          <w:right w:val="single" w:sz="4" w:space="4" w:color="000000"/>
        </w:pBdr>
      </w:pPr>
    </w:p>
    <w:p w14:paraId="0A26FDCA" w14:textId="77777777" w:rsidR="005A3DAE" w:rsidRDefault="001F4905">
      <w:pPr>
        <w:pStyle w:val="RedaliaNormal"/>
        <w:pBdr>
          <w:top w:val="single" w:sz="4" w:space="1" w:color="000000"/>
          <w:left w:val="single" w:sz="4" w:space="4" w:color="000000"/>
          <w:bottom w:val="single" w:sz="4" w:space="1" w:color="000000"/>
          <w:right w:val="single" w:sz="4" w:space="4" w:color="000000"/>
        </w:pBdr>
      </w:pPr>
      <w:r>
        <w:t>En cas de réponse électronique, la signature électronique de certaines pièces est requise.</w:t>
      </w:r>
    </w:p>
    <w:p w14:paraId="14E2E529" w14:textId="77777777" w:rsidR="005A3DAE" w:rsidRDefault="005A3DAE">
      <w:pPr>
        <w:pStyle w:val="RedaliaNormal"/>
        <w:pBdr>
          <w:top w:val="single" w:sz="4" w:space="1" w:color="000000"/>
          <w:left w:val="single" w:sz="4" w:space="4" w:color="000000"/>
          <w:bottom w:val="single" w:sz="4" w:space="1" w:color="000000"/>
          <w:right w:val="single" w:sz="4" w:space="4" w:color="000000"/>
        </w:pBdr>
      </w:pPr>
    </w:p>
    <w:p w14:paraId="5F7E00E7" w14:textId="77777777" w:rsidR="005A3DAE" w:rsidRDefault="001F4905">
      <w:pPr>
        <w:pStyle w:val="RedaliaNormal"/>
        <w:pBdr>
          <w:top w:val="single" w:sz="4" w:space="1" w:color="000000"/>
          <w:left w:val="single" w:sz="4" w:space="4" w:color="000000"/>
          <w:bottom w:val="single" w:sz="4" w:space="1" w:color="000000"/>
          <w:right w:val="single" w:sz="4" w:space="4" w:color="000000"/>
        </w:pBdr>
      </w:pPr>
      <w:r>
        <w:t>Le soumissionnaire doit avoir au préalable fait l’acquisition d’un certificat électronique. Obtenir un certificat électronique prend plusieurs jours, voire plusieurs semaines. Si le soumissionnaire ne possède pas de certificat électronique valable dans le cadre de la réponse à un accord-cadre dématérialisé, il est impératif qu’il en fasse la demande en avance.</w:t>
      </w:r>
    </w:p>
    <w:p w14:paraId="7FF581CB" w14:textId="77777777" w:rsidR="005A3DAE" w:rsidRDefault="005A3DAE">
      <w:pPr>
        <w:pStyle w:val="RedaliaNormal"/>
        <w:pBdr>
          <w:top w:val="single" w:sz="4" w:space="1" w:color="000000"/>
          <w:left w:val="single" w:sz="4" w:space="4" w:color="000000"/>
          <w:bottom w:val="single" w:sz="4" w:space="1" w:color="000000"/>
          <w:right w:val="single" w:sz="4" w:space="4" w:color="000000"/>
        </w:pBdr>
      </w:pPr>
    </w:p>
    <w:p w14:paraId="08814DD3" w14:textId="77777777" w:rsidR="00ED56D8" w:rsidRPr="00ED56D8" w:rsidRDefault="00ED56D8">
      <w:pPr>
        <w:pStyle w:val="RedaliaNormal"/>
        <w:pBdr>
          <w:top w:val="single" w:sz="4" w:space="1" w:color="000000"/>
          <w:left w:val="single" w:sz="4" w:space="4" w:color="000000"/>
          <w:bottom w:val="single" w:sz="4" w:space="1" w:color="000000"/>
          <w:right w:val="single" w:sz="4" w:space="4" w:color="000000"/>
        </w:pBdr>
        <w:rPr>
          <w:b/>
        </w:rPr>
      </w:pPr>
      <w:r w:rsidRPr="00ED56D8">
        <w:rPr>
          <w:b/>
        </w:rPr>
        <w:t>Ainsi, il est recommandé au soumissionnaire de signer électroniquement l’acte d’engagement au moment du dépôt de l’offre.</w:t>
      </w:r>
    </w:p>
    <w:p w14:paraId="63933B8B" w14:textId="77777777" w:rsidR="00ED56D8" w:rsidRDefault="00ED56D8">
      <w:pPr>
        <w:pStyle w:val="RedaliaNormal"/>
        <w:pBdr>
          <w:top w:val="single" w:sz="4" w:space="1" w:color="000000"/>
          <w:left w:val="single" w:sz="4" w:space="4" w:color="000000"/>
          <w:bottom w:val="single" w:sz="4" w:space="1" w:color="000000"/>
          <w:right w:val="single" w:sz="4" w:space="4" w:color="000000"/>
        </w:pBdr>
      </w:pPr>
    </w:p>
    <w:p w14:paraId="22601D90" w14:textId="77777777" w:rsidR="005A3DAE" w:rsidRDefault="001F4905">
      <w:pPr>
        <w:pStyle w:val="RedaliaNormal"/>
        <w:pBdr>
          <w:top w:val="single" w:sz="4" w:space="1" w:color="000000"/>
          <w:left w:val="single" w:sz="4" w:space="4" w:color="000000"/>
          <w:bottom w:val="single" w:sz="4" w:space="1" w:color="000000"/>
          <w:right w:val="single" w:sz="4" w:space="4" w:color="000000"/>
        </w:pBdr>
      </w:pPr>
      <w:r>
        <w:t>Il est également fortement recommandé au soumissionnaire de prendre ses dispositions de manière à ce que sa réponse électronique soit déposée dans les délais impartis. Un test de configuration du poste de travail ainsi que des consultations de test sont mis à sa disposition sur la plateforme.</w:t>
      </w:r>
    </w:p>
    <w:p w14:paraId="5C5ADD86" w14:textId="77777777" w:rsidR="005A3DAE" w:rsidRDefault="005A3DAE">
      <w:pPr>
        <w:pStyle w:val="RedaliaNormal"/>
      </w:pPr>
    </w:p>
    <w:p w14:paraId="24F15112" w14:textId="77777777" w:rsidR="005A3DAE" w:rsidRDefault="001F4905">
      <w:pPr>
        <w:pStyle w:val="RedaliaNormal"/>
      </w:pPr>
      <w:r>
        <w:rPr>
          <w:u w:val="single"/>
        </w:rPr>
        <w:t>Formats de fichiers acceptés</w:t>
      </w:r>
      <w:r>
        <w:t xml:space="preserve"> :</w:t>
      </w:r>
    </w:p>
    <w:p w14:paraId="58BFEEE3" w14:textId="77777777" w:rsidR="005A3DAE" w:rsidRDefault="005A3DAE">
      <w:pPr>
        <w:pStyle w:val="RedaliaNormal"/>
      </w:pPr>
    </w:p>
    <w:p w14:paraId="563C6204" w14:textId="77777777" w:rsidR="005A3DAE" w:rsidRDefault="001F4905">
      <w:pPr>
        <w:pStyle w:val="RedaliaNormal"/>
      </w:pPr>
      <w:r>
        <w:t>En cas de transmission de réponse par voie électronique, les documents fournis doivent être dans l’un des formats suivants, sous peine d’irrecevabilité de l’offre :</w:t>
      </w:r>
    </w:p>
    <w:p w14:paraId="65890E57" w14:textId="77777777" w:rsidR="005A3DAE" w:rsidRDefault="001F4905">
      <w:pPr>
        <w:pStyle w:val="RdaliaRetraitniveau1"/>
        <w:numPr>
          <w:ilvl w:val="0"/>
          <w:numId w:val="19"/>
        </w:numPr>
      </w:pPr>
      <w:r>
        <w:t>Format bureautique propriétaire de Microsoft compatible version 2003 (.doc, .</w:t>
      </w:r>
      <w:proofErr w:type="spellStart"/>
      <w:r>
        <w:t>xls</w:t>
      </w:r>
      <w:proofErr w:type="spellEnd"/>
      <w:r>
        <w:t xml:space="preserve"> et .</w:t>
      </w:r>
      <w:proofErr w:type="spellStart"/>
      <w:r>
        <w:t>ppt</w:t>
      </w:r>
      <w:proofErr w:type="spellEnd"/>
      <w:r>
        <w:t>),</w:t>
      </w:r>
    </w:p>
    <w:p w14:paraId="55F8061B" w14:textId="77777777" w:rsidR="005A3DAE" w:rsidRDefault="001F4905">
      <w:pPr>
        <w:pStyle w:val="RdaliaRetraitniveau1"/>
        <w:numPr>
          <w:ilvl w:val="0"/>
          <w:numId w:val="4"/>
        </w:numPr>
      </w:pPr>
      <w:r>
        <w:t>Format texte universel (.</w:t>
      </w:r>
      <w:proofErr w:type="spellStart"/>
      <w:r>
        <w:t>rtf</w:t>
      </w:r>
      <w:proofErr w:type="spellEnd"/>
      <w:r>
        <w:t>),</w:t>
      </w:r>
    </w:p>
    <w:p w14:paraId="270F263B" w14:textId="77777777" w:rsidR="005A3DAE" w:rsidRDefault="001F4905">
      <w:pPr>
        <w:pStyle w:val="RdaliaRetraitniveau1"/>
        <w:numPr>
          <w:ilvl w:val="0"/>
          <w:numId w:val="4"/>
        </w:numPr>
      </w:pPr>
      <w:r>
        <w:t>Format PDF (.</w:t>
      </w:r>
      <w:proofErr w:type="spellStart"/>
      <w:r>
        <w:t>pdf</w:t>
      </w:r>
      <w:proofErr w:type="spellEnd"/>
      <w:r>
        <w:t>),</w:t>
      </w:r>
    </w:p>
    <w:p w14:paraId="0B3A78E8" w14:textId="77777777" w:rsidR="005A3DAE" w:rsidRDefault="001F4905">
      <w:pPr>
        <w:pStyle w:val="RdaliaRetraitniveau1"/>
        <w:numPr>
          <w:ilvl w:val="0"/>
          <w:numId w:val="4"/>
        </w:numPr>
      </w:pPr>
      <w:r>
        <w:t>Formats images (.gif, .jpg et .png),</w:t>
      </w:r>
    </w:p>
    <w:p w14:paraId="5D3D1D18" w14:textId="77777777" w:rsidR="005A3DAE" w:rsidRDefault="001F4905">
      <w:pPr>
        <w:pStyle w:val="RdaliaRetraitniveau1"/>
        <w:numPr>
          <w:ilvl w:val="0"/>
          <w:numId w:val="4"/>
        </w:numPr>
      </w:pPr>
      <w:r>
        <w:t>Format pour les plans (.</w:t>
      </w:r>
      <w:proofErr w:type="spellStart"/>
      <w:r>
        <w:t>dxf</w:t>
      </w:r>
      <w:proofErr w:type="spellEnd"/>
      <w:r>
        <w:t xml:space="preserve"> et .</w:t>
      </w:r>
      <w:proofErr w:type="spellStart"/>
      <w:r>
        <w:t>dwg</w:t>
      </w:r>
      <w:proofErr w:type="spellEnd"/>
      <w:r>
        <w:t>).</w:t>
      </w:r>
    </w:p>
    <w:p w14:paraId="0C920022" w14:textId="77777777" w:rsidR="005A3DAE" w:rsidRDefault="005A3DAE">
      <w:pPr>
        <w:pStyle w:val="RedaliaNormal"/>
      </w:pPr>
    </w:p>
    <w:p w14:paraId="581BC6BB" w14:textId="77777777" w:rsidR="005A3DAE" w:rsidRDefault="001F4905">
      <w:pPr>
        <w:pStyle w:val="RedaliaNormal"/>
      </w:pPr>
      <w:r>
        <w:t>Tout document contenant un virus informatique fera l’objet d’un archivage de sécurité et sera réputé n’avoir jamais été reçu. Le candidat concerné en sera informé. Dans ces conditions, il est conseillé aux candidats de soumettre leurs documents à un anti-virus avant envoi.</w:t>
      </w:r>
    </w:p>
    <w:p w14:paraId="3CA3DE7B" w14:textId="77777777" w:rsidR="005A3DAE" w:rsidRDefault="005A3DAE">
      <w:pPr>
        <w:pStyle w:val="RedaliaNormal"/>
      </w:pPr>
    </w:p>
    <w:p w14:paraId="759AF9C2" w14:textId="77777777" w:rsidR="005A3DAE" w:rsidRDefault="001F4905">
      <w:pPr>
        <w:pStyle w:val="RedaliaNormal"/>
      </w:pPr>
      <w:r>
        <w:rPr>
          <w:u w:val="single"/>
        </w:rPr>
        <w:t>Signature électronique des fichiers de la réponse</w:t>
      </w:r>
      <w:r>
        <w:t xml:space="preserve"> :</w:t>
      </w:r>
    </w:p>
    <w:p w14:paraId="556C88F4" w14:textId="77777777" w:rsidR="005A3DAE" w:rsidRDefault="005A3DAE">
      <w:pPr>
        <w:pStyle w:val="RedaliaNormal"/>
      </w:pPr>
    </w:p>
    <w:p w14:paraId="3FCECDAF" w14:textId="77777777" w:rsidR="005A3DAE" w:rsidRDefault="001F4905">
      <w:pPr>
        <w:pStyle w:val="RedaliaNormal"/>
      </w:pPr>
      <w:r>
        <w:t>Les documents du soumissionnaire doivent être signés électroniquement, selon les modalités détaillées ci-dessous.</w:t>
      </w:r>
    </w:p>
    <w:p w14:paraId="7BB592A1" w14:textId="77777777" w:rsidR="005A3DAE" w:rsidRDefault="005A3DAE">
      <w:pPr>
        <w:pStyle w:val="RedaliaNormal"/>
      </w:pPr>
    </w:p>
    <w:p w14:paraId="7FC72571" w14:textId="77777777" w:rsidR="005A3DAE" w:rsidRDefault="001F4905">
      <w:pPr>
        <w:pStyle w:val="RedaliaNormal"/>
      </w:pPr>
      <w:r>
        <w:t>Par application de l’arrêté du 22 mars 2019 relatif à la signature électronique des contrats de la commande publique, le candidat doit respecter les conditions relatives :</w:t>
      </w:r>
    </w:p>
    <w:p w14:paraId="15F4631A" w14:textId="77777777" w:rsidR="005A3DAE" w:rsidRDefault="001F4905">
      <w:pPr>
        <w:pStyle w:val="RdaliaRetraitniveau1"/>
        <w:numPr>
          <w:ilvl w:val="0"/>
          <w:numId w:val="4"/>
        </w:numPr>
      </w:pPr>
      <w:proofErr w:type="gramStart"/>
      <w:r>
        <w:t>au</w:t>
      </w:r>
      <w:proofErr w:type="gramEnd"/>
      <w:r>
        <w:t xml:space="preserve"> certificat de signature du signataire,</w:t>
      </w:r>
    </w:p>
    <w:p w14:paraId="5B8AAA72" w14:textId="77777777" w:rsidR="005A3DAE" w:rsidRDefault="001F4905">
      <w:pPr>
        <w:pStyle w:val="RdaliaRetraitniveau1"/>
        <w:numPr>
          <w:ilvl w:val="0"/>
          <w:numId w:val="4"/>
        </w:numPr>
      </w:pPr>
      <w:proofErr w:type="gramStart"/>
      <w:r>
        <w:t>à</w:t>
      </w:r>
      <w:proofErr w:type="gramEnd"/>
      <w:r>
        <w:t xml:space="preserve"> l’outil de signature utilisé (logiciel, service en ligne, parapheur le cas échéant), devant produire des signatures électroniques conformes aux formats réglementaires. (</w:t>
      </w:r>
      <w:proofErr w:type="gramStart"/>
      <w:r>
        <w:t>cf.</w:t>
      </w:r>
      <w:proofErr w:type="gramEnd"/>
      <w:r>
        <w:t xml:space="preserve"> annexe)</w:t>
      </w:r>
    </w:p>
    <w:p w14:paraId="71B9B49F" w14:textId="77777777" w:rsidR="005A3DAE" w:rsidRDefault="005A3DAE">
      <w:pPr>
        <w:pStyle w:val="RedaliaNormal"/>
      </w:pPr>
    </w:p>
    <w:p w14:paraId="7C533676" w14:textId="77777777" w:rsidR="005A3DAE" w:rsidRDefault="001F4905">
      <w:pPr>
        <w:pStyle w:val="RedaliaNormal"/>
      </w:pPr>
      <w:r>
        <w:rPr>
          <w:u w:val="single"/>
        </w:rPr>
        <w:t>Rappels généraux : Dossier ZIP et signature scannée</w:t>
      </w:r>
      <w:r>
        <w:t> :</w:t>
      </w:r>
    </w:p>
    <w:p w14:paraId="1F5D5311" w14:textId="77777777" w:rsidR="005A3DAE" w:rsidRDefault="005A3DAE">
      <w:pPr>
        <w:pStyle w:val="RedaliaNormal"/>
      </w:pPr>
    </w:p>
    <w:p w14:paraId="5A4872F0" w14:textId="77777777" w:rsidR="005A3DAE" w:rsidRDefault="001F4905">
      <w:pPr>
        <w:pStyle w:val="RedaliaNormal"/>
      </w:pPr>
      <w:r>
        <w:t xml:space="preserve">Les documents transmis par voie électronique seront </w:t>
      </w:r>
      <w:proofErr w:type="spellStart"/>
      <w:r>
        <w:t>re-matérialisés</w:t>
      </w:r>
      <w:proofErr w:type="spellEnd"/>
      <w:r>
        <w:t xml:space="preserve"> après l’ouverture des plis. Les candidats sont informés que l’attribution de l'accord-cadre pourra donner lieu à la signature manuscrite de l'accord-cadre papier.</w:t>
      </w:r>
    </w:p>
    <w:p w14:paraId="286E5122" w14:textId="77777777" w:rsidR="005A3DAE" w:rsidRDefault="005A3DAE">
      <w:pPr>
        <w:pStyle w:val="RedaliaNormal"/>
      </w:pPr>
    </w:p>
    <w:p w14:paraId="2B2B4711" w14:textId="77777777" w:rsidR="005A3DAE" w:rsidRDefault="001F4905">
      <w:pPr>
        <w:pStyle w:val="RdaliaRetraitniveau1"/>
        <w:numPr>
          <w:ilvl w:val="0"/>
          <w:numId w:val="4"/>
        </w:numPr>
      </w:pPr>
      <w:r>
        <w:t>Chaque fichier à signer doit être signé individuellement, de telle sorte que chaque signature puisse être vérifiée indépendamment des autres,</w:t>
      </w:r>
    </w:p>
    <w:p w14:paraId="3652161E" w14:textId="77777777" w:rsidR="005A3DAE" w:rsidRDefault="001F4905">
      <w:pPr>
        <w:pStyle w:val="RdaliaRetraitniveau1"/>
        <w:numPr>
          <w:ilvl w:val="0"/>
          <w:numId w:val="4"/>
        </w:numPr>
      </w:pPr>
      <w:r>
        <w:t>Un dossier zip signé n’est pas accepté comme équivalent à la signature de chaque document qui constitue le dossier zip,</w:t>
      </w:r>
    </w:p>
    <w:p w14:paraId="0627468F" w14:textId="77777777" w:rsidR="005A3DAE" w:rsidRDefault="001F4905">
      <w:pPr>
        <w:pStyle w:val="RdaliaRetraitniveau1"/>
        <w:numPr>
          <w:ilvl w:val="0"/>
          <w:numId w:val="4"/>
        </w:numPr>
      </w:pPr>
      <w:r>
        <w:t>Une signature manuscrite scannée n’a pas d’autre valeur que celle d’une copie et ne peut pas remplacer la signature électronique.</w:t>
      </w:r>
    </w:p>
    <w:p w14:paraId="2BCA7E45" w14:textId="77777777" w:rsidR="005A3DAE" w:rsidRDefault="005A3DAE">
      <w:pPr>
        <w:pStyle w:val="RedaliaNormal"/>
      </w:pPr>
    </w:p>
    <w:p w14:paraId="125AD7E3" w14:textId="77777777" w:rsidR="005A3DAE" w:rsidRDefault="001F4905">
      <w:pPr>
        <w:pStyle w:val="RedaliaNormal"/>
      </w:pPr>
      <w:r>
        <w:rPr>
          <w:u w:val="single"/>
        </w:rPr>
        <w:t>Copie de sauvegarde</w:t>
      </w:r>
      <w:r>
        <w:t xml:space="preserve"> :</w:t>
      </w:r>
    </w:p>
    <w:p w14:paraId="4218E97F" w14:textId="77777777" w:rsidR="005A3DAE" w:rsidRDefault="005A3DAE">
      <w:pPr>
        <w:pStyle w:val="RedaliaNormal"/>
      </w:pPr>
    </w:p>
    <w:p w14:paraId="50C2724B" w14:textId="77777777" w:rsidR="005A3DAE" w:rsidRDefault="001F4905">
      <w:pPr>
        <w:pStyle w:val="RedaliaNormal"/>
      </w:pPr>
      <w:r>
        <w:t>Les candidats peuvent également transmettre, dans les délais impartis pour la remise des plis, une copie de sauvegarde sur support physique électronique (clé USB). Cette copie est transmise à l’adresse ci-dessous, sous pli scellé et comporte obligatoirement la mention : « copie de sauvegarde », l’identification de la procédure concernée et les coordonnées de l’entreprise :</w:t>
      </w:r>
    </w:p>
    <w:p w14:paraId="4EA79A2F" w14:textId="77777777" w:rsidR="005A3DAE" w:rsidRDefault="005A3DAE">
      <w:pPr>
        <w:pStyle w:val="RedaliaNormal"/>
        <w:jc w:val="center"/>
      </w:pPr>
    </w:p>
    <w:p w14:paraId="0ED2EF58" w14:textId="77777777" w:rsidR="00ED56D8" w:rsidRDefault="00ED56D8">
      <w:pPr>
        <w:pStyle w:val="RedaliaNormal"/>
        <w:jc w:val="center"/>
      </w:pPr>
      <w:r w:rsidRPr="00ED56D8">
        <w:t>Agence Française du Développement</w:t>
      </w:r>
    </w:p>
    <w:p w14:paraId="4D34B685" w14:textId="77777777" w:rsidR="005A3DAE" w:rsidRDefault="001F4905">
      <w:pPr>
        <w:pStyle w:val="RedaliaNormal"/>
        <w:jc w:val="center"/>
      </w:pPr>
      <w:r>
        <w:t>Département des Achats Groupe</w:t>
      </w:r>
      <w:r w:rsidR="00ED56D8">
        <w:t xml:space="preserve"> (DAG)</w:t>
      </w:r>
    </w:p>
    <w:p w14:paraId="7A4AE4F4" w14:textId="77777777" w:rsidR="005A3DAE" w:rsidRDefault="001F4905">
      <w:pPr>
        <w:pStyle w:val="RedaliaNormal"/>
        <w:jc w:val="center"/>
      </w:pPr>
      <w:r>
        <w:t>5 Rue Roland Barthes</w:t>
      </w:r>
    </w:p>
    <w:p w14:paraId="263E6046" w14:textId="77777777" w:rsidR="005A3DAE" w:rsidRDefault="001F4905">
      <w:pPr>
        <w:pStyle w:val="RedaliaNormal"/>
        <w:jc w:val="center"/>
      </w:pPr>
      <w:r>
        <w:t>75012 Paris</w:t>
      </w:r>
    </w:p>
    <w:p w14:paraId="42002C2E" w14:textId="77777777" w:rsidR="005A3DAE" w:rsidRDefault="001F4905">
      <w:pPr>
        <w:pStyle w:val="RedaliaNormal"/>
        <w:jc w:val="center"/>
      </w:pPr>
      <w:r>
        <w:t>FRANCE</w:t>
      </w:r>
    </w:p>
    <w:p w14:paraId="1BABB6E2" w14:textId="77777777" w:rsidR="005A3DAE" w:rsidRDefault="005A3DAE">
      <w:pPr>
        <w:pStyle w:val="RedaliaNormal"/>
        <w:jc w:val="center"/>
      </w:pPr>
    </w:p>
    <w:p w14:paraId="2593AB3C" w14:textId="77777777" w:rsidR="005A3DAE" w:rsidRDefault="005A3DAE">
      <w:pPr>
        <w:pStyle w:val="RedaliaNormal"/>
      </w:pPr>
    </w:p>
    <w:p w14:paraId="2D1CD9F1" w14:textId="77777777" w:rsidR="005A3DAE" w:rsidRDefault="001F4905">
      <w:pPr>
        <w:pStyle w:val="RedaliaNormal"/>
      </w:pPr>
      <w:r>
        <w:t>Les documents de la copie de sauvegarde doivent être signés (pour les documents dont la signature est obligatoire). Si le support physique choisi est électronique, la signature est électronique.</w:t>
      </w:r>
    </w:p>
    <w:p w14:paraId="46E1AE6B" w14:textId="77777777" w:rsidR="005A3DAE" w:rsidRDefault="005A3DAE">
      <w:pPr>
        <w:pStyle w:val="RedaliaNormal"/>
      </w:pPr>
    </w:p>
    <w:p w14:paraId="5AED1DBB" w14:textId="77777777" w:rsidR="005A3DAE" w:rsidRDefault="001F4905">
      <w:pPr>
        <w:pStyle w:val="RedaliaNormal"/>
      </w:pPr>
      <w:r>
        <w:t>Cette copie de sauvegarde pourra être ouverte dans les cas décrits à l’article 2 II de l’arrêté du 22 mars 2019 fixant les modalités de mise à disposition des documents de la consultation et de la copie de sauvegarde.</w:t>
      </w:r>
    </w:p>
    <w:p w14:paraId="559A6720" w14:textId="77777777" w:rsidR="005A3DAE" w:rsidRDefault="005A3DAE">
      <w:pPr>
        <w:pStyle w:val="RedaliaNormal"/>
      </w:pPr>
    </w:p>
    <w:p w14:paraId="1F730873" w14:textId="77777777" w:rsidR="005A3DAE" w:rsidRDefault="001F4905">
      <w:pPr>
        <w:pStyle w:val="RedaliaNormal"/>
      </w:pPr>
      <w:r>
        <w:t>Les plis contenant la copie de sauvegarde, non ouverts, seront détruits à l’issue de la procédure par le pouvoir adjudicateur.</w:t>
      </w:r>
    </w:p>
    <w:p w14:paraId="1B17E4BE" w14:textId="77777777" w:rsidR="005A3DAE" w:rsidRDefault="001F4905">
      <w:pPr>
        <w:pStyle w:val="RedaliaTitre1"/>
      </w:pPr>
      <w:bookmarkStart w:id="50" w:name="_Toc44925331"/>
      <w:bookmarkStart w:id="51" w:name="__RefHeading___Toc32619_211727894"/>
      <w:bookmarkStart w:id="52" w:name="_Toc225499018"/>
      <w:r>
        <w:t>Renseignements complémentaires</w:t>
      </w:r>
      <w:bookmarkEnd w:id="50"/>
      <w:bookmarkEnd w:id="51"/>
      <w:bookmarkEnd w:id="52"/>
    </w:p>
    <w:p w14:paraId="7EAF1301" w14:textId="77777777" w:rsidR="005A3DAE" w:rsidRDefault="001F4905">
      <w:pPr>
        <w:pStyle w:val="RedaliaNormal"/>
      </w:pPr>
      <w:r>
        <w:t>Pour obtenir tous les renseignements complémentaires relatifs à cette consultation, les candidats devront faire parvenir en temps utile leur demande :</w:t>
      </w:r>
    </w:p>
    <w:p w14:paraId="1D79003B" w14:textId="77777777" w:rsidR="005A3DAE" w:rsidRDefault="001F4905">
      <w:pPr>
        <w:pStyle w:val="RdaliaRetraitniveau2"/>
        <w:numPr>
          <w:ilvl w:val="0"/>
          <w:numId w:val="20"/>
        </w:numPr>
      </w:pPr>
      <w:r>
        <w:t>De manière électronique, exclusivement sur la plateforme de dématérialisation, sur l’URL suivante : https://www.marches-securises.fr/</w:t>
      </w:r>
    </w:p>
    <w:p w14:paraId="460A9C71" w14:textId="77777777" w:rsidR="005A3DAE" w:rsidRDefault="005A3DAE">
      <w:pPr>
        <w:pStyle w:val="RedaliaNormal"/>
      </w:pPr>
    </w:p>
    <w:p w14:paraId="2020800E" w14:textId="333AD721" w:rsidR="005A3DAE" w:rsidRDefault="001F4905">
      <w:pPr>
        <w:pStyle w:val="RedaliaNormal"/>
      </w:pPr>
      <w:r>
        <w:t xml:space="preserve">Seules les demandes adressées au moins </w:t>
      </w:r>
      <w:r w:rsidR="000F0375">
        <w:rPr>
          <w:b/>
        </w:rPr>
        <w:t>7</w:t>
      </w:r>
      <w:r w:rsidRPr="001F4905">
        <w:rPr>
          <w:b/>
        </w:rPr>
        <w:t xml:space="preserve"> jours</w:t>
      </w:r>
      <w:r>
        <w:t xml:space="preserve"> avant la date limite de réception des offres feront l’objet d’une réponse de la part du pouvoir adjudicateur.</w:t>
      </w:r>
    </w:p>
    <w:p w14:paraId="19DD6D3C" w14:textId="77777777" w:rsidR="005A3DAE" w:rsidRDefault="001F4905">
      <w:pPr>
        <w:pStyle w:val="RedaliaNormal"/>
      </w:pPr>
      <w:r>
        <w:t xml:space="preserve">Une réponse sera adressée au plus tard </w:t>
      </w:r>
      <w:r w:rsidRPr="001F4905">
        <w:rPr>
          <w:b/>
        </w:rPr>
        <w:t>6 jours</w:t>
      </w:r>
      <w:r>
        <w:t xml:space="preserve"> avant la date fixée pour la réception des offres aux candidats ayant téléchargé le dossier de consultation sur la plateforme de dématérialisation après s'être préalablement identifiés</w:t>
      </w:r>
    </w:p>
    <w:p w14:paraId="5EB44999" w14:textId="77777777" w:rsidR="005A3DAE" w:rsidRDefault="001F4905">
      <w:pPr>
        <w:pStyle w:val="RedaliaNormal"/>
      </w:pPr>
      <w:r>
        <w:t xml:space="preserve">Concernant les informations relatives à la remise des offres dématérialisées, il convient de se reporter à l’article </w:t>
      </w:r>
      <w:r>
        <w:rPr>
          <w:i/>
          <w:iCs/>
        </w:rPr>
        <w:t>Conditions d’envoi et de remise des candidatures et/ou des offres</w:t>
      </w:r>
      <w:r>
        <w:t xml:space="preserve"> du présent document.</w:t>
      </w:r>
    </w:p>
    <w:p w14:paraId="6BBC8D24" w14:textId="77777777" w:rsidR="005A3DAE" w:rsidRDefault="005A3DAE">
      <w:pPr>
        <w:pStyle w:val="RedaliaNormal"/>
      </w:pPr>
    </w:p>
    <w:p w14:paraId="3B7F8987" w14:textId="77777777" w:rsidR="001F4905" w:rsidRDefault="001F4905">
      <w:pPr>
        <w:widowControl/>
        <w:suppressAutoHyphens w:val="0"/>
        <w:rPr>
          <w:b/>
          <w:bCs/>
          <w:sz w:val="32"/>
          <w:szCs w:val="32"/>
          <w:u w:val="single"/>
        </w:rPr>
      </w:pPr>
      <w:r>
        <w:rPr>
          <w:b/>
          <w:bCs/>
          <w:sz w:val="32"/>
          <w:szCs w:val="32"/>
          <w:u w:val="single"/>
        </w:rPr>
        <w:br w:type="page"/>
      </w:r>
    </w:p>
    <w:p w14:paraId="26CBC5CE" w14:textId="77777777" w:rsidR="005A3DAE" w:rsidRDefault="001F4905">
      <w:pPr>
        <w:pStyle w:val="RedaliaNormal"/>
        <w:rPr>
          <w:b/>
          <w:bCs/>
          <w:sz w:val="32"/>
          <w:szCs w:val="32"/>
          <w:u w:val="single"/>
        </w:rPr>
      </w:pPr>
      <w:r>
        <w:rPr>
          <w:b/>
          <w:bCs/>
          <w:sz w:val="32"/>
          <w:szCs w:val="32"/>
          <w:u w:val="single"/>
        </w:rPr>
        <w:t>Partie 2 : Le projet de marché</w:t>
      </w:r>
    </w:p>
    <w:p w14:paraId="7270276E" w14:textId="77777777" w:rsidR="005A3DAE" w:rsidRDefault="001F4905">
      <w:pPr>
        <w:pStyle w:val="RedaliaTitre1"/>
      </w:pPr>
      <w:bookmarkStart w:id="53" w:name="_Toc192648939"/>
      <w:bookmarkStart w:id="54" w:name="__RefHeading___Toc32621_211727894"/>
      <w:bookmarkStart w:id="55" w:name="_Toc174160389"/>
      <w:bookmarkStart w:id="56" w:name="_Toc225499019"/>
      <w:r>
        <w:t>Contractant</w:t>
      </w:r>
      <w:bookmarkEnd w:id="53"/>
      <w:bookmarkEnd w:id="54"/>
      <w:bookmarkEnd w:id="55"/>
      <w:bookmarkEnd w:id="56"/>
    </w:p>
    <w:p w14:paraId="53A59E9F" w14:textId="77777777" w:rsidR="005A3DAE" w:rsidRDefault="001F4905">
      <w:pPr>
        <w:pStyle w:val="RedaliaNormal"/>
      </w:pPr>
      <w:r>
        <w:t>Après avoir pris connaissance du cahier des clauses particulières et des documents qui sont mentionnés au présent marché,</w:t>
      </w:r>
    </w:p>
    <w:p w14:paraId="13C316C0" w14:textId="77777777" w:rsidR="005A3DAE" w:rsidRDefault="001F4905">
      <w:pPr>
        <w:pStyle w:val="RdaliaRetraitniveau2"/>
        <w:numPr>
          <w:ilvl w:val="0"/>
          <w:numId w:val="5"/>
        </w:numPr>
      </w:pPr>
      <w:r>
        <w:t>Je M'ENGAGE, sans réserve, conformément aux conditions, clauses et prescriptions des documents visés ci-dessus à exécuter les prestations définies ci-après, aux conditions qui constituent mon offre.</w:t>
      </w:r>
    </w:p>
    <w:p w14:paraId="3E4C8730" w14:textId="77777777" w:rsidR="005A3DAE" w:rsidRDefault="001F4905">
      <w:pPr>
        <w:pStyle w:val="RdaliaRetraitniveau2"/>
        <w:numPr>
          <w:ilvl w:val="0"/>
          <w:numId w:val="5"/>
        </w:numPr>
      </w:pPr>
      <w:r>
        <w:t>J’AFFIRME, sous peine de résiliation de plein droit de l'accord-cadre, que je suis titulaire d'une police d'assurance garantissant l'ensemble des responsabilités que j'encours.</w:t>
      </w:r>
    </w:p>
    <w:p w14:paraId="18EB0233" w14:textId="77777777" w:rsidR="005A3DAE" w:rsidRDefault="001F4905">
      <w:pPr>
        <w:pStyle w:val="RdaliaRetraitniveau2"/>
        <w:numPr>
          <w:ilvl w:val="0"/>
          <w:numId w:val="5"/>
        </w:numPr>
      </w:pPr>
      <w:r>
        <w:t>Je CONFIRME, sous peine de résiliation de plein droit de l'accord-cadre, que les sous-traitants proposés sont également titulaires de polices d’assurances garantissant les responsabilités qu’ils encourent.</w:t>
      </w:r>
    </w:p>
    <w:p w14:paraId="0AC01621" w14:textId="77777777" w:rsidR="005A3DAE" w:rsidRDefault="005A3DAE">
      <w:pPr>
        <w:pStyle w:val="TitreN2"/>
        <w:keepNext w:val="0"/>
        <w:tabs>
          <w:tab w:val="right" w:leader="dot" w:pos="9283"/>
        </w:tabs>
        <w:spacing w:before="0" w:after="0"/>
        <w:outlineLvl w:val="9"/>
        <w:rPr>
          <w:b/>
          <w:color w:val="0000FF"/>
          <w:sz w:val="20"/>
          <w:szCs w:val="24"/>
          <w:u w:val="none"/>
        </w:rPr>
      </w:pPr>
    </w:p>
    <w:p w14:paraId="061D9AED" w14:textId="77777777" w:rsidR="005A3DAE" w:rsidRDefault="001F4905">
      <w:pPr>
        <w:pStyle w:val="RedaliaNormal"/>
      </w:pPr>
      <w:r>
        <w:t>L'offre ainsi présentée ne nous lie toutefois que si l’attribution de l'accord-cadre a lieu dans un délai de 120 jours à compter de la date limite de réception des offres finales.</w:t>
      </w:r>
    </w:p>
    <w:p w14:paraId="38CD2CA5" w14:textId="77777777" w:rsidR="005A3DAE" w:rsidRDefault="005A3DAE">
      <w:pPr>
        <w:pStyle w:val="RedaliaNormal"/>
      </w:pPr>
    </w:p>
    <w:p w14:paraId="323698C6" w14:textId="77777777" w:rsidR="005A3DAE" w:rsidRDefault="001F4905">
      <w:pPr>
        <w:pStyle w:val="RedaliaNormal"/>
        <w:pBdr>
          <w:top w:val="single" w:sz="4" w:space="1" w:color="000000"/>
          <w:left w:val="single" w:sz="4" w:space="4" w:color="000000"/>
          <w:bottom w:val="single" w:sz="4" w:space="1" w:color="000000"/>
          <w:right w:val="single" w:sz="4" w:space="4" w:color="000000"/>
        </w:pBdr>
      </w:pPr>
      <w:bookmarkStart w:id="57" w:name="formcheckbox_off_11"/>
      <w:r>
        <w:rPr>
          <w:rFonts w:ascii="Wingdings" w:eastAsia="Wingdings" w:hAnsi="Wingdings" w:cs="Wingdings"/>
        </w:rPr>
        <w:t></w:t>
      </w:r>
      <w:bookmarkEnd w:id="57"/>
      <w:r>
        <w:t xml:space="preserve"> </w:t>
      </w:r>
      <w:r>
        <w:rPr>
          <w:b/>
        </w:rPr>
        <w:t>Identité et qualité du signataire : …………………………………</w:t>
      </w:r>
      <w:proofErr w:type="gramStart"/>
      <w:r>
        <w:rPr>
          <w:b/>
        </w:rPr>
        <w:t>…….</w:t>
      </w:r>
      <w:proofErr w:type="gramEnd"/>
      <w:r>
        <w:rPr>
          <w:b/>
        </w:rPr>
        <w:t>.</w:t>
      </w:r>
    </w:p>
    <w:p w14:paraId="738FADCE" w14:textId="77777777" w:rsidR="005A3DAE" w:rsidRDefault="001F4905">
      <w:pPr>
        <w:pStyle w:val="RedaliaNormal"/>
        <w:pBdr>
          <w:top w:val="single" w:sz="4" w:space="1" w:color="000000"/>
          <w:left w:val="single" w:sz="4" w:space="4" w:color="000000"/>
          <w:bottom w:val="single" w:sz="4" w:space="1" w:color="000000"/>
          <w:right w:val="single" w:sz="4" w:space="4" w:color="000000"/>
        </w:pBdr>
      </w:pPr>
      <w:r>
        <w:t xml:space="preserve">                                               </w:t>
      </w:r>
      <w:bookmarkStart w:id="58" w:name="formcheckbox_off_12"/>
      <w:r>
        <w:rPr>
          <w:rFonts w:ascii="Wingdings" w:eastAsia="Wingdings" w:hAnsi="Wingdings" w:cs="Wingdings"/>
        </w:rPr>
        <w:t></w:t>
      </w:r>
      <w:bookmarkEnd w:id="58"/>
      <w:r>
        <w:t xml:space="preserve"> s’engage, sur la base de son offre et pour son propre compte à exécuter les prestations demandées dans les conditions définies ci-</w:t>
      </w:r>
      <w:proofErr w:type="gramStart"/>
      <w:r>
        <w:t>après;</w:t>
      </w:r>
      <w:proofErr w:type="gramEnd"/>
    </w:p>
    <w:p w14:paraId="6A0BBBC8" w14:textId="77777777" w:rsidR="005A3DAE" w:rsidRDefault="001F4905">
      <w:pPr>
        <w:pStyle w:val="RedaliaNormal"/>
        <w:pBdr>
          <w:top w:val="single" w:sz="4" w:space="1" w:color="000000"/>
          <w:left w:val="single" w:sz="4" w:space="4" w:color="000000"/>
          <w:bottom w:val="single" w:sz="4" w:space="1" w:color="000000"/>
          <w:right w:val="single" w:sz="4" w:space="4" w:color="000000"/>
        </w:pBdr>
      </w:pPr>
      <w:r>
        <w:t xml:space="preserve">                                               </w:t>
      </w:r>
      <w:bookmarkStart w:id="59" w:name="formcheckbox_off_13"/>
      <w:r>
        <w:rPr>
          <w:rFonts w:ascii="Wingdings" w:eastAsia="Wingdings" w:hAnsi="Wingdings" w:cs="Wingdings"/>
        </w:rPr>
        <w:t></w:t>
      </w:r>
      <w:bookmarkEnd w:id="59"/>
      <w:r>
        <w:t xml:space="preserve"> engage la société ........................................... </w:t>
      </w:r>
      <w:proofErr w:type="gramStart"/>
      <w:r>
        <w:t>sur</w:t>
      </w:r>
      <w:proofErr w:type="gramEnd"/>
      <w:r>
        <w:t xml:space="preserve"> la base de son offre à exécuter les prestations demandées dans les conditions définies ci-après;</w:t>
      </w:r>
    </w:p>
    <w:p w14:paraId="5F2FE2E9" w14:textId="77777777" w:rsidR="005A3DAE" w:rsidRDefault="005A3DAE">
      <w:pPr>
        <w:pStyle w:val="RedaliaNormal"/>
      </w:pPr>
    </w:p>
    <w:p w14:paraId="4B20FD21" w14:textId="77777777" w:rsidR="005A3DAE" w:rsidRDefault="001F4905">
      <w:pPr>
        <w:pStyle w:val="RedaliaNormal"/>
        <w:pBdr>
          <w:top w:val="single" w:sz="4" w:space="1" w:color="000000"/>
          <w:left w:val="single" w:sz="4" w:space="4" w:color="000000"/>
          <w:bottom w:val="single" w:sz="4" w:space="1" w:color="000000"/>
          <w:right w:val="single" w:sz="4" w:space="4" w:color="000000"/>
        </w:pBdr>
      </w:pPr>
      <w:bookmarkStart w:id="60" w:name="formcheckbox_off_14"/>
      <w:r>
        <w:rPr>
          <w:rFonts w:ascii="Wingdings" w:eastAsia="Wingdings" w:hAnsi="Wingdings" w:cs="Wingdings"/>
        </w:rPr>
        <w:t></w:t>
      </w:r>
      <w:bookmarkEnd w:id="60"/>
      <w:r>
        <w:t xml:space="preserve"> </w:t>
      </w:r>
      <w:r>
        <w:rPr>
          <w:b/>
        </w:rPr>
        <w:t>Identité du mandataire (1) : Monsieur ………………………………….</w:t>
      </w:r>
    </w:p>
    <w:p w14:paraId="4B9BB7D3" w14:textId="77777777" w:rsidR="005A3DAE" w:rsidRDefault="001F4905">
      <w:pPr>
        <w:pStyle w:val="RedaliaNormal"/>
        <w:pBdr>
          <w:top w:val="single" w:sz="4" w:space="1" w:color="000000"/>
          <w:left w:val="single" w:sz="4" w:space="4" w:color="000000"/>
          <w:bottom w:val="single" w:sz="4" w:space="1" w:color="000000"/>
          <w:right w:val="single" w:sz="4" w:space="4" w:color="000000"/>
        </w:pBdr>
      </w:pPr>
      <w:r>
        <w:t xml:space="preserve">                                               </w:t>
      </w:r>
      <w:bookmarkStart w:id="61" w:name="formcheckbox_off_15"/>
      <w:r>
        <w:rPr>
          <w:rFonts w:ascii="Wingdings" w:eastAsia="Wingdings" w:hAnsi="Wingdings" w:cs="Wingdings"/>
        </w:rPr>
        <w:t></w:t>
      </w:r>
      <w:bookmarkEnd w:id="61"/>
      <w:r>
        <w:t xml:space="preserve"> mandataire du groupement solidaire</w:t>
      </w:r>
    </w:p>
    <w:p w14:paraId="2FE7F584" w14:textId="77777777" w:rsidR="005A3DAE" w:rsidRDefault="001F4905">
      <w:pPr>
        <w:pStyle w:val="RedaliaNormal"/>
        <w:pBdr>
          <w:top w:val="single" w:sz="4" w:space="1" w:color="000000"/>
          <w:left w:val="single" w:sz="4" w:space="4" w:color="000000"/>
          <w:bottom w:val="single" w:sz="4" w:space="1" w:color="000000"/>
          <w:right w:val="single" w:sz="4" w:space="4" w:color="000000"/>
        </w:pBdr>
      </w:pPr>
      <w:r>
        <w:t xml:space="preserve">                                               </w:t>
      </w:r>
      <w:bookmarkStart w:id="62" w:name="formcheckbox_off_16"/>
      <w:r>
        <w:rPr>
          <w:rFonts w:ascii="Wingdings" w:eastAsia="Wingdings" w:hAnsi="Wingdings" w:cs="Wingdings"/>
        </w:rPr>
        <w:t></w:t>
      </w:r>
      <w:bookmarkEnd w:id="62"/>
      <w:r>
        <w:t xml:space="preserve"> mandataire solidaire du groupement conjoint</w:t>
      </w:r>
    </w:p>
    <w:p w14:paraId="70C296F3" w14:textId="77777777" w:rsidR="005A3DAE" w:rsidRDefault="001F4905">
      <w:pPr>
        <w:pStyle w:val="RedaliaNormal"/>
        <w:pBdr>
          <w:top w:val="single" w:sz="4" w:space="1" w:color="000000"/>
          <w:left w:val="single" w:sz="4" w:space="4" w:color="000000"/>
          <w:bottom w:val="single" w:sz="4" w:space="1" w:color="000000"/>
          <w:right w:val="single" w:sz="4" w:space="4" w:color="000000"/>
        </w:pBdr>
      </w:pPr>
      <w:proofErr w:type="gramStart"/>
      <w:r>
        <w:t>s’engage</w:t>
      </w:r>
      <w:proofErr w:type="gramEnd"/>
      <w:r>
        <w:t xml:space="preserve"> pour l’ensemble des prestataires groupés désignés dans l’annexe ci-jointe (2) à exécuter les prestations demandées dans les conditions définies ci-après;</w:t>
      </w:r>
    </w:p>
    <w:p w14:paraId="7425EBD9" w14:textId="77777777" w:rsidR="005A3DAE" w:rsidRDefault="005A3DAE">
      <w:pPr>
        <w:pStyle w:val="RedaliaNormal"/>
      </w:pPr>
    </w:p>
    <w:p w14:paraId="6DD5E289" w14:textId="77777777" w:rsidR="005A3DAE" w:rsidRDefault="005A3DAE">
      <w:pPr>
        <w:pStyle w:val="RedaliaNormal"/>
      </w:pPr>
    </w:p>
    <w:p w14:paraId="4160819A" w14:textId="77777777" w:rsidR="005A3DAE" w:rsidRDefault="001F4905">
      <w:pPr>
        <w:pStyle w:val="RdaliaLgende"/>
      </w:pPr>
      <w:r>
        <w:t>(1) Cocher la case correspondante à la nature de votre groupement.</w:t>
      </w:r>
    </w:p>
    <w:p w14:paraId="2E58D713" w14:textId="77777777" w:rsidR="005A3DAE" w:rsidRDefault="001F4905">
      <w:pPr>
        <w:pStyle w:val="RdaliaLgende"/>
      </w:pPr>
      <w:r>
        <w:t>(2) Cette annexe est à dupliquer en autant d'exemplaires que nécessaire et elle est recommandée dans le cas de groupement conjoint.</w:t>
      </w:r>
    </w:p>
    <w:p w14:paraId="213FBD7C" w14:textId="77777777" w:rsidR="005A3DAE" w:rsidRDefault="001F4905">
      <w:pPr>
        <w:pStyle w:val="RdaliaLgende"/>
      </w:pPr>
      <w:r>
        <w:t>(3) Dans le cas d'un groupement, indiquer les coordonnées du mandataire.</w:t>
      </w:r>
    </w:p>
    <w:p w14:paraId="2554FFC3" w14:textId="77777777" w:rsidR="005A3DAE" w:rsidRDefault="005A3DAE">
      <w:pPr>
        <w:pStyle w:val="RedaliaNormal"/>
      </w:pPr>
    </w:p>
    <w:p w14:paraId="48E49AC8" w14:textId="77777777" w:rsidR="005A3DAE" w:rsidRDefault="001F4905">
      <w:pPr>
        <w:pStyle w:val="RedaliaNormal"/>
        <w:jc w:val="left"/>
      </w:pPr>
      <w:r>
        <w:t>Nom commercial et dénomination sociale du candidat (3) :</w:t>
      </w:r>
    </w:p>
    <w:p w14:paraId="0512B451" w14:textId="77777777" w:rsidR="005A3DAE" w:rsidRDefault="001F4905">
      <w:pPr>
        <w:pStyle w:val="RedaliaNormal"/>
        <w:jc w:val="left"/>
      </w:pPr>
      <w:r>
        <w:t>……………………………………………………………………………………………………………</w:t>
      </w:r>
    </w:p>
    <w:p w14:paraId="399C29BE" w14:textId="77777777" w:rsidR="005A3DAE" w:rsidRDefault="001F4905">
      <w:pPr>
        <w:pStyle w:val="RedaliaNormal"/>
        <w:jc w:val="left"/>
      </w:pPr>
      <w:r>
        <w:t>Adresse de l’établissement :</w:t>
      </w:r>
    </w:p>
    <w:p w14:paraId="36FA3F35" w14:textId="77777777" w:rsidR="005A3DAE" w:rsidRDefault="001F4905">
      <w:pPr>
        <w:pStyle w:val="RedaliaNormal"/>
        <w:jc w:val="left"/>
      </w:pPr>
      <w:r>
        <w:t>…………………………………………………………………………………………………………...</w:t>
      </w:r>
    </w:p>
    <w:p w14:paraId="39579E49" w14:textId="77777777" w:rsidR="005A3DAE" w:rsidRDefault="001F4905">
      <w:pPr>
        <w:pStyle w:val="RedaliaNormal"/>
        <w:jc w:val="left"/>
      </w:pPr>
      <w:r>
        <w:t>...…………………………………………………………………………………………………………</w:t>
      </w:r>
    </w:p>
    <w:p w14:paraId="71601BAD" w14:textId="77777777" w:rsidR="005A3DAE" w:rsidRDefault="001F4905">
      <w:pPr>
        <w:pStyle w:val="RedaliaNormal"/>
        <w:jc w:val="left"/>
      </w:pPr>
      <w:r>
        <w:t>…………………………………………………………………………………………………………...</w:t>
      </w:r>
    </w:p>
    <w:p w14:paraId="0F12AECA" w14:textId="77777777" w:rsidR="005A3DAE" w:rsidRDefault="001F4905">
      <w:pPr>
        <w:pStyle w:val="RedaliaNormal"/>
        <w:jc w:val="left"/>
      </w:pPr>
      <w:r>
        <w:t>Adresse du siège social (si différente de l’établissement) :</w:t>
      </w:r>
    </w:p>
    <w:p w14:paraId="5AC8476F" w14:textId="77777777" w:rsidR="005A3DAE" w:rsidRDefault="001F4905">
      <w:pPr>
        <w:pStyle w:val="RedaliaNormal"/>
        <w:jc w:val="left"/>
      </w:pPr>
      <w:r>
        <w:t>…………………………………………………………………………………………………………...</w:t>
      </w:r>
    </w:p>
    <w:p w14:paraId="5069552D" w14:textId="77777777" w:rsidR="005A3DAE" w:rsidRDefault="001F4905">
      <w:pPr>
        <w:pStyle w:val="RedaliaNormal"/>
        <w:jc w:val="left"/>
      </w:pPr>
      <w:r>
        <w:t>.…………………………………………………………………………………………………………..</w:t>
      </w:r>
    </w:p>
    <w:p w14:paraId="73F56FBE" w14:textId="77777777" w:rsidR="005A3DAE" w:rsidRDefault="001F4905">
      <w:pPr>
        <w:pStyle w:val="RedaliaNormal"/>
        <w:jc w:val="left"/>
      </w:pPr>
      <w:r>
        <w:t>………………………………………………………………………………………………………...…</w:t>
      </w:r>
    </w:p>
    <w:p w14:paraId="29CCC868" w14:textId="77777777" w:rsidR="005A3DAE" w:rsidRDefault="001F4905">
      <w:pPr>
        <w:pStyle w:val="RedaliaNormal"/>
        <w:jc w:val="left"/>
      </w:pPr>
      <w:r>
        <w:t>Adresse électronique : ..............................................................................................................</w:t>
      </w:r>
    </w:p>
    <w:p w14:paraId="30310557" w14:textId="77777777" w:rsidR="005A3DAE" w:rsidRDefault="001F4905">
      <w:pPr>
        <w:pStyle w:val="RedaliaNormal"/>
        <w:jc w:val="left"/>
      </w:pPr>
      <w:r>
        <w:t>Téléphone : ...................................................</w:t>
      </w:r>
    </w:p>
    <w:p w14:paraId="63A69FFD" w14:textId="77777777" w:rsidR="005A3DAE" w:rsidRDefault="001F4905">
      <w:pPr>
        <w:pStyle w:val="RedaliaNormal"/>
        <w:jc w:val="left"/>
      </w:pPr>
      <w:r>
        <w:t>Télécopie : ....................................................</w:t>
      </w:r>
    </w:p>
    <w:p w14:paraId="0A548E65" w14:textId="77777777" w:rsidR="005A3DAE" w:rsidRDefault="001F4905">
      <w:pPr>
        <w:pStyle w:val="RedaliaNormal"/>
        <w:jc w:val="left"/>
      </w:pPr>
      <w:r>
        <w:t>SIRET : .........................................................</w:t>
      </w:r>
    </w:p>
    <w:p w14:paraId="68E7783A" w14:textId="77777777" w:rsidR="005A3DAE" w:rsidRDefault="001F4905">
      <w:pPr>
        <w:pStyle w:val="RedaliaNormal"/>
        <w:jc w:val="left"/>
      </w:pPr>
      <w:r>
        <w:t>APE : ............................................................</w:t>
      </w:r>
    </w:p>
    <w:p w14:paraId="12FC4A79" w14:textId="77777777" w:rsidR="005A3DAE" w:rsidRDefault="001F4905">
      <w:pPr>
        <w:pStyle w:val="RedaliaNormal"/>
        <w:jc w:val="left"/>
      </w:pPr>
      <w:r>
        <w:t>Numéro de TVA intracommunautaire : .........................................................</w:t>
      </w:r>
    </w:p>
    <w:p w14:paraId="73C1D208" w14:textId="77777777" w:rsidR="005A3DAE" w:rsidRDefault="005A3DAE">
      <w:pPr>
        <w:pStyle w:val="RedaliaNormal"/>
      </w:pPr>
    </w:p>
    <w:p w14:paraId="6DA36115" w14:textId="77777777" w:rsidR="005A3DAE" w:rsidRDefault="001F4905">
      <w:pPr>
        <w:pStyle w:val="RedaliaTitre1"/>
      </w:pPr>
      <w:bookmarkStart w:id="63" w:name="_Toc44925332"/>
      <w:bookmarkStart w:id="64" w:name="__RefHeading___Toc32623_211727894"/>
      <w:bookmarkStart w:id="65" w:name="_Toc225499020"/>
      <w:r>
        <w:t>Objet du marché</w:t>
      </w:r>
      <w:bookmarkEnd w:id="63"/>
      <w:bookmarkEnd w:id="64"/>
      <w:bookmarkEnd w:id="65"/>
    </w:p>
    <w:p w14:paraId="2FD05D4A" w14:textId="10B735E1" w:rsidR="005A3DAE" w:rsidRDefault="001F4905">
      <w:pPr>
        <w:pStyle w:val="RedaliaNormal"/>
      </w:pPr>
      <w:r>
        <w:t>Le présent marché a pour objet</w:t>
      </w:r>
      <w:r w:rsidR="00400920">
        <w:t> :</w:t>
      </w:r>
      <w:r w:rsidR="008E4FEE" w:rsidRPr="008E4FEE">
        <w:t xml:space="preserve"> </w:t>
      </w:r>
      <w:r w:rsidR="00EF7FB8" w:rsidRPr="00EF7FB8">
        <w:t>Consultant suivi et exécution financement EU Madagascar</w:t>
      </w:r>
    </w:p>
    <w:p w14:paraId="6797A0B2" w14:textId="77777777" w:rsidR="005A3DAE" w:rsidRDefault="005A3DAE">
      <w:pPr>
        <w:pStyle w:val="RedaliaNormal"/>
      </w:pPr>
    </w:p>
    <w:p w14:paraId="3EFCAB13" w14:textId="49A3B160" w:rsidR="005A3DAE" w:rsidRDefault="001F4905">
      <w:pPr>
        <w:pStyle w:val="RedaliaNormal"/>
      </w:pPr>
      <w:r>
        <w:t>Lieu(x</w:t>
      </w:r>
      <w:r w:rsidR="00B83C56">
        <w:t>) d’exécution des prestations :</w:t>
      </w:r>
      <w:r w:rsidR="00EF7FB8">
        <w:t xml:space="preserve"> Madagascar</w:t>
      </w:r>
    </w:p>
    <w:p w14:paraId="7E3BCCA5" w14:textId="77777777" w:rsidR="00863D9F" w:rsidRDefault="00863D9F">
      <w:pPr>
        <w:pStyle w:val="RedaliaNormal"/>
      </w:pPr>
    </w:p>
    <w:p w14:paraId="5726C07D" w14:textId="1D199C59" w:rsidR="005A3DAE" w:rsidRDefault="001F4905">
      <w:pPr>
        <w:pStyle w:val="RedaliaNormal"/>
      </w:pPr>
      <w:r>
        <w:t xml:space="preserve">Le </w:t>
      </w:r>
      <w:r w:rsidR="008E4FEE">
        <w:t xml:space="preserve">détail du marché figure au CCTP/TDR </w:t>
      </w:r>
      <w:r>
        <w:t>joint au présent document.</w:t>
      </w:r>
    </w:p>
    <w:p w14:paraId="2A54E928" w14:textId="77777777" w:rsidR="00903C3E" w:rsidRDefault="00903C3E">
      <w:pPr>
        <w:pStyle w:val="RedaliaNormal"/>
      </w:pPr>
    </w:p>
    <w:p w14:paraId="04B360A4" w14:textId="77777777" w:rsidR="005A3DAE" w:rsidRDefault="001F4905">
      <w:pPr>
        <w:pStyle w:val="RedaliaTitre1"/>
      </w:pPr>
      <w:bookmarkStart w:id="66" w:name="__RefHeading___Toc32625_211727894"/>
      <w:bookmarkStart w:id="67" w:name="_Toc225499021"/>
      <w:r>
        <w:t>Conditions d'exécution du marché</w:t>
      </w:r>
      <w:bookmarkEnd w:id="66"/>
      <w:bookmarkEnd w:id="67"/>
    </w:p>
    <w:p w14:paraId="708F3643" w14:textId="77777777" w:rsidR="005A3DAE" w:rsidRDefault="001F4905">
      <w:pPr>
        <w:pStyle w:val="RedaliaNormal"/>
      </w:pPr>
      <w:r>
        <w:t>Les prestations devront être conformes aux stipulations du marché.</w:t>
      </w:r>
    </w:p>
    <w:p w14:paraId="41219B81" w14:textId="77777777" w:rsidR="005A3DAE" w:rsidRDefault="005A3DAE">
      <w:pPr>
        <w:pStyle w:val="RedaliaNormal"/>
      </w:pPr>
    </w:p>
    <w:p w14:paraId="415784BF" w14:textId="77777777" w:rsidR="005A3DAE" w:rsidRDefault="001F4905">
      <w:pPr>
        <w:pStyle w:val="RedaliaNormal"/>
      </w:pPr>
      <w:r>
        <w:t>Le pouvoir adjudicateur mettra à la disposition du titulaire les documents en sa possession nécessaires à la réalisation des prestations et facilitera en tant que de besoin l’obtention auprès des autres organismes compétents des informations et renseignements dont le titulaire pourra avoir besoin.</w:t>
      </w:r>
    </w:p>
    <w:p w14:paraId="558C67E8" w14:textId="77777777" w:rsidR="005A3DAE" w:rsidRDefault="005A3DAE">
      <w:pPr>
        <w:pStyle w:val="RedaliaNormal"/>
      </w:pPr>
    </w:p>
    <w:p w14:paraId="067B04EE" w14:textId="77777777" w:rsidR="005A3DAE" w:rsidRDefault="001F4905">
      <w:pPr>
        <w:pStyle w:val="RedaliaNormal"/>
      </w:pPr>
      <w:r>
        <w:t>Le Prestataire devra apporter, dans le cadre de l’exécution du Contrat, tout son savoir-faire et ses compétences pour la réalisation de la Prestation. Il apportera toute la logistique et le matériel nécessaires à la bonne exécution de la Prestation.</w:t>
      </w:r>
    </w:p>
    <w:p w14:paraId="3878C32D" w14:textId="77777777" w:rsidR="005A3DAE" w:rsidRDefault="005A3DAE">
      <w:pPr>
        <w:pStyle w:val="RedaliaNormal"/>
      </w:pPr>
    </w:p>
    <w:p w14:paraId="0BE46F57" w14:textId="77777777" w:rsidR="005A3DAE" w:rsidRDefault="001F4905">
      <w:pPr>
        <w:pStyle w:val="RedaliaNormal"/>
      </w:pPr>
      <w:r>
        <w:t>Le Prestataire devra exécuter la Prestation de manière professionnelle et conforme aux règles de l’art.</w:t>
      </w:r>
    </w:p>
    <w:p w14:paraId="559015DA" w14:textId="77777777" w:rsidR="005A3DAE" w:rsidRDefault="005A3DAE">
      <w:pPr>
        <w:pStyle w:val="RedaliaNormal"/>
      </w:pPr>
    </w:p>
    <w:p w14:paraId="13A31D58" w14:textId="77777777" w:rsidR="005A3DAE" w:rsidRDefault="001F4905">
      <w:pPr>
        <w:pStyle w:val="RedaliaNormal"/>
      </w:pPr>
      <w:r>
        <w:t>Le Prestataire affectera le Personnel adéquat pour effectuer les différentes missions nécessaires à la bonne réalisation de la Prestation. Le Prestataire devra communiquer les noms et les qualifications professionnelles des personnes qui seront chargées de l’exécution des prestations.</w:t>
      </w:r>
    </w:p>
    <w:p w14:paraId="73A987F1" w14:textId="77777777" w:rsidR="005A3DAE" w:rsidRDefault="005A3DAE">
      <w:pPr>
        <w:pStyle w:val="RedaliaNormal"/>
      </w:pPr>
    </w:p>
    <w:p w14:paraId="49D1139F" w14:textId="77777777" w:rsidR="005A3DAE" w:rsidRDefault="001F4905">
      <w:pPr>
        <w:pStyle w:val="RedaliaNormal"/>
      </w:pPr>
      <w:r>
        <w:t>Le Prestataire pourra procéder au remplacement d’un ou plusieurs membre(s) du Personnel en cas de défaillance dudit (desdits) membre(s) à la condition que (i) les qualifications de la (ou des) personne(s) proposée(s) pour le remplacement soient équivalentes ou supérieures à celles de la (ou des) personne(s) à remplacer, (ii) que ce remplacement n’entraîne aucun retard pour l'AFD au regard du calendrier d’exécution de la Prestation, et (iii) d’avoir obtenu l’accord préalable et écrit de l'AFD sur la ou les personne(s) proposée(s). Le remplacement devra alors se faire immédiatement. Le Prestataire supportera la charge de tous les frais y associés.</w:t>
      </w:r>
    </w:p>
    <w:p w14:paraId="74EAAA54" w14:textId="77777777" w:rsidR="005A3DAE" w:rsidRDefault="005A3DAE">
      <w:pPr>
        <w:pStyle w:val="RedaliaNormal"/>
      </w:pPr>
    </w:p>
    <w:p w14:paraId="6995441C" w14:textId="77777777" w:rsidR="005A3DAE" w:rsidRDefault="001F4905">
      <w:pPr>
        <w:pStyle w:val="RedaliaNormal"/>
      </w:pPr>
      <w:r>
        <w:t>Le Personnel interviendra sous l’encadrement, la responsabilité juridique, hiérarchique et disciplinaire du Prestataire. Le Prestataire s’engage en conséquence à effectuer toutes les formalités applicables au regard de la réglementation en vigueur à la charge de l’employeur concernant notamment le droit du travail, la couverture sociale et les obligations fiscales. Le Personnel relèvera en toutes circonstances de la seule autorité du Prestataire et répondra de son activité exclusivement et directement auprès de ce dernier.</w:t>
      </w:r>
    </w:p>
    <w:p w14:paraId="1E62E015" w14:textId="77777777" w:rsidR="005A3DAE" w:rsidRDefault="005A3DAE">
      <w:pPr>
        <w:pStyle w:val="RedaliaNormal"/>
      </w:pPr>
    </w:p>
    <w:p w14:paraId="523B4D69" w14:textId="77777777" w:rsidR="005A3DAE" w:rsidRDefault="001F4905">
      <w:pPr>
        <w:pStyle w:val="RedaliaNormal"/>
      </w:pPr>
      <w:r>
        <w:t>Le Prestataire s’engage à faire le nécessaire pour que le Personnel soit apte à accomplir sa mission tant en France que dans le pays du déroulement de la mission. Il devra notamment effectuer les formalités relatives à la situation administrative du Personnel, obtenir les visas et tout document nécessaire au regard de la règlementation locale. Le Prestataire s’engage également à (i) avoir pris toutes les dispositions nécessaires (assurances, mutuelles…) pour assister le Personnel en cas de difficulté survenant localement, telles que, à titre d’exemple, une évacuation pour raison sanitaire ou politique et à (ii) apporter toute assistance technique dont le Personnel pourrait avoir besoin dans le cadre de sa mission.</w:t>
      </w:r>
    </w:p>
    <w:p w14:paraId="48158F6F" w14:textId="77777777" w:rsidR="005A3DAE" w:rsidRDefault="005A3DAE">
      <w:pPr>
        <w:pStyle w:val="RedaliaNormal"/>
      </w:pPr>
    </w:p>
    <w:p w14:paraId="7E2C6A70" w14:textId="77777777" w:rsidR="005A3DAE" w:rsidRDefault="001F4905">
      <w:pPr>
        <w:pStyle w:val="Redaliapuces"/>
        <w:numPr>
          <w:ilvl w:val="0"/>
          <w:numId w:val="21"/>
        </w:numPr>
      </w:pPr>
      <w:r>
        <w:t>Sûreté</w:t>
      </w:r>
    </w:p>
    <w:p w14:paraId="08FC5815" w14:textId="77777777" w:rsidR="005A3DAE" w:rsidRDefault="005A3DAE">
      <w:pPr>
        <w:pStyle w:val="Redaliapuces"/>
        <w:numPr>
          <w:ilvl w:val="0"/>
          <w:numId w:val="0"/>
        </w:numPr>
        <w:tabs>
          <w:tab w:val="clear" w:pos="510"/>
          <w:tab w:val="clear" w:pos="8732"/>
          <w:tab w:val="left" w:leader="dot" w:pos="8505"/>
        </w:tabs>
        <w:ind w:left="284"/>
      </w:pPr>
    </w:p>
    <w:p w14:paraId="53CBC7D0" w14:textId="77777777" w:rsidR="005A3DAE" w:rsidRDefault="001F4905">
      <w:pPr>
        <w:pStyle w:val="RedaliaNormal"/>
      </w:pPr>
      <w:r>
        <w:t>Le Prestataire s’engage à respecter toutes les lois et réglementations applicables en matière de sûreté, et à prendre les mesures qui lui incombent pour assurer la sûreté de son personnel, dont il est le seul responsable.</w:t>
      </w:r>
    </w:p>
    <w:p w14:paraId="4BBD5A84" w14:textId="77777777" w:rsidR="005A3DAE" w:rsidRDefault="005A3DAE">
      <w:pPr>
        <w:pStyle w:val="RedaliaNormal"/>
      </w:pPr>
    </w:p>
    <w:p w14:paraId="3A465FA2" w14:textId="77777777" w:rsidR="005A3DAE" w:rsidRDefault="001F4905">
      <w:pPr>
        <w:pStyle w:val="RedaliaNormal"/>
      </w:pPr>
      <w:r>
        <w:t>L'AFD n’est pas responsable de la sûreté des personnes physiques ou du personnel des personnes morales auxquelles le Prestataire confierait ou déléguerait, de quelque manière que ce soit, tout ou partie de la réalisation de la/les Prestation(s).</w:t>
      </w:r>
    </w:p>
    <w:p w14:paraId="38CF8FFC" w14:textId="77777777" w:rsidR="005A3DAE" w:rsidRDefault="005A3DAE">
      <w:pPr>
        <w:pStyle w:val="RedaliaNormal"/>
      </w:pPr>
    </w:p>
    <w:p w14:paraId="0DD390FD" w14:textId="77777777" w:rsidR="005A3DAE" w:rsidRDefault="001F4905">
      <w:pPr>
        <w:pStyle w:val="RedaliaNormal"/>
      </w:pPr>
      <w:r>
        <w:t>Le Prestataire est seul responsable de la sécurité des personnes physiques ou du personnel des personnes morales auxquelles il confierait ou déléguerait, de quelque manière que ce soit, tout ou partie de la réalisation des Prestations. L'Agence n’est pas responsable des procédures de sécurité et de la gestion de la sécurité de ces personnes et de leur personnel.</w:t>
      </w:r>
    </w:p>
    <w:p w14:paraId="086DF69B" w14:textId="77777777" w:rsidR="005A3DAE" w:rsidRDefault="005A3DAE">
      <w:pPr>
        <w:pStyle w:val="RedaliaNormal"/>
      </w:pPr>
    </w:p>
    <w:p w14:paraId="7D9A50BA" w14:textId="77777777" w:rsidR="005A3DAE" w:rsidRDefault="001F4905">
      <w:pPr>
        <w:pStyle w:val="RedaliaNormal"/>
      </w:pPr>
      <w:r>
        <w:t xml:space="preserve">Pendant toute la durée de la réalisation de la/les Prestation(s), et notamment préalablement à tout déplacement de son personnel, le Prestataire s’engage à s’informer auprès de(s) l’Ambassade(s) de France du/des pays concerné(s) </w:t>
      </w:r>
      <w:r>
        <w:rPr>
          <w:i/>
          <w:iCs/>
          <w:sz w:val="16"/>
          <w:szCs w:val="16"/>
        </w:rPr>
        <w:t>(1)</w:t>
      </w:r>
      <w:r>
        <w:t xml:space="preserve"> sur les risques sécuritaires encourus et à faire bon usage des conseils délivrés par ses/leurs services. Il s’engage à faire en sorte que les personnes physiques ou morales intervenant pour son compte dans le cadre de la réalisation de la/les Prestation(s) respectent cette obligation.</w:t>
      </w:r>
    </w:p>
    <w:p w14:paraId="2417E728" w14:textId="77777777" w:rsidR="005A3DAE" w:rsidRDefault="005A3DAE">
      <w:pPr>
        <w:pStyle w:val="RedaliaNormal"/>
      </w:pPr>
    </w:p>
    <w:p w14:paraId="440BBF79" w14:textId="77777777" w:rsidR="005A3DAE" w:rsidRDefault="001F4905">
      <w:pPr>
        <w:pStyle w:val="RedaliaNormal"/>
      </w:pPr>
      <w:r>
        <w:t>Lorsque la/les zone(s) de mise en œuvre de la Prestation devient/deviennent l'objet d'une classification en zone orange ou rouge par le Ministère français de l'Europe et des Affaires étrangères au cours de l'exécution du marché, le Prestataire s'engage à suspendre ses activités dans la/les zone(s) concernée(s) et à transmettre sa documentation sûreté à un organisme externe spécialisé, désigné et financé par l'AFD.</w:t>
      </w:r>
    </w:p>
    <w:p w14:paraId="11BD6BE9" w14:textId="77777777" w:rsidR="005A3DAE" w:rsidRDefault="005A3DAE">
      <w:pPr>
        <w:pStyle w:val="RedaliaNormal"/>
      </w:pPr>
    </w:p>
    <w:p w14:paraId="2AE19327" w14:textId="77777777" w:rsidR="005A3DAE" w:rsidRDefault="001F4905">
      <w:pPr>
        <w:pStyle w:val="RedaliaNormal"/>
      </w:pPr>
      <w:r>
        <w:t>L’organisme externe spécialisé effectuera une revue de celle-ci et transmettra ses recommandations au seul Prestataire, lequel décidera des suites à y donner sous sa seule responsabilité. L’organisme externe spécialisé adressera à l'AFD une attestation établie par ses soins certifiant de la revue de la documentation transmise. Une nouvelle intervention dans la/les zone(s) concernée(s) ne pourra être organisée avant la réception de cette attestation par l'AFD.</w:t>
      </w:r>
    </w:p>
    <w:p w14:paraId="2AD6F9EA" w14:textId="77777777" w:rsidR="005A3DAE" w:rsidRDefault="005A3DAE">
      <w:pPr>
        <w:pStyle w:val="RedaliaNormal"/>
      </w:pPr>
    </w:p>
    <w:p w14:paraId="143E4912" w14:textId="77777777" w:rsidR="005A3DAE" w:rsidRDefault="001F4905">
      <w:pPr>
        <w:pStyle w:val="RedaliaNormal"/>
      </w:pPr>
      <w:r>
        <w:t>Le Prestataire est seul responsable de la décision d’annuler ou de maintenir les déplacements envisagés.</w:t>
      </w:r>
    </w:p>
    <w:p w14:paraId="348600D2" w14:textId="77777777" w:rsidR="005A3DAE" w:rsidRDefault="005A3DAE">
      <w:pPr>
        <w:pStyle w:val="RedaliaNormal"/>
      </w:pPr>
    </w:p>
    <w:p w14:paraId="13DA447F" w14:textId="77777777" w:rsidR="005A3DAE" w:rsidRDefault="001F4905">
      <w:pPr>
        <w:pStyle w:val="RedaliaNormal"/>
        <w:rPr>
          <w:i/>
          <w:iCs/>
          <w:sz w:val="16"/>
          <w:szCs w:val="16"/>
        </w:rPr>
      </w:pPr>
      <w:r>
        <w:rPr>
          <w:i/>
          <w:iCs/>
          <w:sz w:val="16"/>
          <w:szCs w:val="16"/>
        </w:rPr>
        <w:t>(1) Si le Prestataire est de nationalité française. Si tel n’est pas le cas, supprimer « de(s) l’Ambassade(s) de France du/des pays concerné(s) » et ajouter « des autorités consulaires ou locales compétentes au regard de sa nationalité du/des pays concernés.</w:t>
      </w:r>
    </w:p>
    <w:p w14:paraId="37826533" w14:textId="77777777" w:rsidR="005A3DAE" w:rsidRDefault="005A3DAE">
      <w:pPr>
        <w:pStyle w:val="RedaliaNormal"/>
      </w:pPr>
    </w:p>
    <w:p w14:paraId="20711DAF" w14:textId="77777777" w:rsidR="005A3DAE" w:rsidRDefault="001F4905">
      <w:pPr>
        <w:pStyle w:val="Redaliapuces"/>
        <w:numPr>
          <w:ilvl w:val="0"/>
          <w:numId w:val="6"/>
        </w:numPr>
      </w:pPr>
      <w:r>
        <w:t>Suspension pour motif de sûreté</w:t>
      </w:r>
    </w:p>
    <w:p w14:paraId="2E8C9958" w14:textId="77777777" w:rsidR="005A3DAE" w:rsidRDefault="005A3DAE">
      <w:pPr>
        <w:pStyle w:val="Redaliapuces"/>
        <w:numPr>
          <w:ilvl w:val="0"/>
          <w:numId w:val="0"/>
        </w:numPr>
        <w:tabs>
          <w:tab w:val="clear" w:pos="510"/>
          <w:tab w:val="clear" w:pos="8732"/>
          <w:tab w:val="left" w:leader="dot" w:pos="8505"/>
        </w:tabs>
        <w:ind w:left="284"/>
      </w:pPr>
    </w:p>
    <w:p w14:paraId="62E3857B" w14:textId="77777777" w:rsidR="005A3DAE" w:rsidRDefault="001F4905">
      <w:pPr>
        <w:pStyle w:val="RedaliaNormal"/>
      </w:pPr>
      <w:r>
        <w:t>En cas de risque d’atteinte grave et imminente à l’intégrité physique de son personnel et de toute personne intervenant pour son compte, le Prestataire peut décider, sans notification préalable, de les démobiliser de la zone d'exécution du présent marché et/ou de la zone dangereuse, et pourra suspendre immédiatement tout ou partie de l'exécution du présent marché.</w:t>
      </w:r>
    </w:p>
    <w:p w14:paraId="4D84A895" w14:textId="77777777" w:rsidR="005A3DAE" w:rsidRDefault="005A3DAE">
      <w:pPr>
        <w:pStyle w:val="RedaliaNormal"/>
      </w:pPr>
    </w:p>
    <w:p w14:paraId="7544415B" w14:textId="77777777" w:rsidR="005A3DAE" w:rsidRDefault="001F4905">
      <w:pPr>
        <w:pStyle w:val="RedaliaNormal"/>
      </w:pPr>
      <w:r>
        <w:t>Le Prestataire en informera sans délai l'AFD.</w:t>
      </w:r>
    </w:p>
    <w:p w14:paraId="568C291B" w14:textId="77777777" w:rsidR="005A3DAE" w:rsidRDefault="001F4905">
      <w:pPr>
        <w:pStyle w:val="RedaliaNormal"/>
      </w:pPr>
      <w:r>
        <w:t xml:space="preserve"> </w:t>
      </w:r>
    </w:p>
    <w:p w14:paraId="5A11E41F" w14:textId="77777777" w:rsidR="005A3DAE" w:rsidRDefault="001F4905">
      <w:pPr>
        <w:pStyle w:val="RedaliaNormal"/>
      </w:pPr>
      <w:r>
        <w:t>Le Prestataire devra, dans un délai maximal de sept (7) jours à partir de sa décision, justifier par écrit à l'AFD que sa décision était conforme aux termes du premier alinéa ci-dessus. Il précisera les motifs ayant entraîné sa décision, les conséquences prévisibles pour le Contrat, les mesures proposées pour minimiser ces conséquences et les coûts entraînés par cette démobilisation et / ou suspension.</w:t>
      </w:r>
    </w:p>
    <w:p w14:paraId="7B696801" w14:textId="77777777" w:rsidR="005A3DAE" w:rsidRDefault="005A3DAE">
      <w:pPr>
        <w:pStyle w:val="RedaliaNormal"/>
      </w:pPr>
    </w:p>
    <w:p w14:paraId="15C7DA0A" w14:textId="77777777" w:rsidR="005A3DAE" w:rsidRDefault="001F4905">
      <w:pPr>
        <w:pStyle w:val="RedaliaNormal"/>
      </w:pPr>
      <w:r>
        <w:t>Le montant des frais remboursables, résultants directement de cette suspension, démobilisation et/ou remobilisation du personnel, déduction faite des montants versés par les assurances du prestataire, ainsi que les modalités de remboursement devront être arrêtés conjointement par les parties.</w:t>
      </w:r>
    </w:p>
    <w:p w14:paraId="2F0465DC" w14:textId="77777777" w:rsidR="005A3DAE" w:rsidRDefault="005A3DAE">
      <w:pPr>
        <w:pStyle w:val="RedaliaNormal"/>
      </w:pPr>
    </w:p>
    <w:p w14:paraId="56C4738D" w14:textId="77777777" w:rsidR="005A3DAE" w:rsidRDefault="001F4905">
      <w:pPr>
        <w:pStyle w:val="RedaliaNormal"/>
      </w:pPr>
      <w:r>
        <w:t>Le Prestataire devra continuer de s’acquitter de ses obligations en vertu du présent marché et prendre toutes les dispositions pour minimiser les conséquences de la démobilisation du personnel ou tout intervenant concerné et d’une éventuelle suspension des prestations. Les parties déterminent en tant que de besoin d’éventuelles adaptations du présent marché pour assurer la poursuite de l’exécution des prestations.</w:t>
      </w:r>
    </w:p>
    <w:p w14:paraId="4991BEC4" w14:textId="77777777" w:rsidR="005A3DAE" w:rsidRDefault="005A3DAE">
      <w:pPr>
        <w:pStyle w:val="RedaliaNormal"/>
      </w:pPr>
    </w:p>
    <w:p w14:paraId="7750372C" w14:textId="77777777" w:rsidR="005A3DAE" w:rsidRDefault="001F4905">
      <w:pPr>
        <w:pStyle w:val="RedaliaNormal"/>
      </w:pPr>
      <w:r>
        <w:t>Dans l’hypothèse où le Prestataire est définitivement empêché d’exécuter le présent marché, il sera fait application de l’article 38.1 du CCAG Prestations intellectuelles « Difficultés d’exécution du marché ».</w:t>
      </w:r>
    </w:p>
    <w:p w14:paraId="5B61883F" w14:textId="77777777" w:rsidR="005A3DAE" w:rsidRDefault="001F4905">
      <w:pPr>
        <w:pStyle w:val="RedaliaTitre1"/>
      </w:pPr>
      <w:bookmarkStart w:id="68" w:name="_Toc44925333"/>
      <w:bookmarkStart w:id="69" w:name="__RefHeading___Toc32627_211727894"/>
      <w:bookmarkStart w:id="70" w:name="_Toc225499022"/>
      <w:r>
        <w:t>Pièces constitutives du marché</w:t>
      </w:r>
      <w:bookmarkEnd w:id="68"/>
      <w:bookmarkEnd w:id="69"/>
      <w:bookmarkEnd w:id="70"/>
    </w:p>
    <w:p w14:paraId="47B4BD11" w14:textId="77777777" w:rsidR="005A3DAE" w:rsidRDefault="001F4905">
      <w:pPr>
        <w:pStyle w:val="RedaliaNormal"/>
      </w:pPr>
      <w:r>
        <w:t>Le présent marché est exécuté conformément aux dispositions du CCAG Prestations Intellectuelles (CCAG PI).</w:t>
      </w:r>
    </w:p>
    <w:p w14:paraId="7BC60964" w14:textId="77777777" w:rsidR="005A3DAE" w:rsidRDefault="005A3DAE">
      <w:pPr>
        <w:pStyle w:val="RedaliaNormal"/>
      </w:pPr>
    </w:p>
    <w:p w14:paraId="776347D2" w14:textId="77777777" w:rsidR="005A3DAE" w:rsidRDefault="001F4905">
      <w:pPr>
        <w:pStyle w:val="RedaliaNormal"/>
      </w:pPr>
      <w:r>
        <w:t>En complément de l’article 4.1 des CCAG, les pièces contractuelles prévalent dans l’ordre ci-dessous :</w:t>
      </w:r>
    </w:p>
    <w:p w14:paraId="36C7454A" w14:textId="77777777" w:rsidR="005A3DAE" w:rsidRDefault="005A3DAE">
      <w:pPr>
        <w:pStyle w:val="Standard"/>
      </w:pPr>
    </w:p>
    <w:p w14:paraId="15BA076B" w14:textId="77777777" w:rsidR="005A3DAE" w:rsidRDefault="001F4905">
      <w:pPr>
        <w:pStyle w:val="Redaliapuces"/>
        <w:numPr>
          <w:ilvl w:val="0"/>
          <w:numId w:val="6"/>
        </w:numPr>
      </w:pPr>
      <w:r>
        <w:t xml:space="preserve">Le présent marché et ses annexes éventuelles, dont l’exemplaire original conservé dans les archives du pouvoir adjudicateur fait </w:t>
      </w:r>
      <w:proofErr w:type="gramStart"/>
      <w:r>
        <w:t>seul foi</w:t>
      </w:r>
      <w:proofErr w:type="gramEnd"/>
      <w:r>
        <w:t>.</w:t>
      </w:r>
    </w:p>
    <w:p w14:paraId="1CBB5E0D" w14:textId="77777777" w:rsidR="005A3DAE" w:rsidRDefault="001F4905">
      <w:pPr>
        <w:pStyle w:val="Redaliapuces"/>
        <w:numPr>
          <w:ilvl w:val="0"/>
          <w:numId w:val="6"/>
        </w:numPr>
      </w:pPr>
      <w:r>
        <w:t xml:space="preserve">Le Cahier des Clauses Techniques Particulières (CCTP) dont l’exemplaire original conservé dans les archives du pouvoir adjudicateur fait </w:t>
      </w:r>
      <w:proofErr w:type="gramStart"/>
      <w:r>
        <w:t>seul foi</w:t>
      </w:r>
      <w:proofErr w:type="gramEnd"/>
      <w:r>
        <w:t>.</w:t>
      </w:r>
    </w:p>
    <w:p w14:paraId="5B13EBD1" w14:textId="77777777" w:rsidR="005A3DAE" w:rsidRDefault="005A3DAE">
      <w:pPr>
        <w:pStyle w:val="Redaliapuces"/>
        <w:numPr>
          <w:ilvl w:val="0"/>
          <w:numId w:val="0"/>
        </w:numPr>
        <w:tabs>
          <w:tab w:val="clear" w:pos="510"/>
          <w:tab w:val="clear" w:pos="8732"/>
          <w:tab w:val="left" w:leader="dot" w:pos="8505"/>
        </w:tabs>
        <w:ind w:left="170"/>
      </w:pPr>
    </w:p>
    <w:p w14:paraId="264A9BA0" w14:textId="77777777" w:rsidR="005A3DAE" w:rsidRDefault="001F4905">
      <w:pPr>
        <w:pStyle w:val="RedaliaNormal"/>
      </w:pPr>
      <w:r>
        <w:t>Le marché et le CCTP prévalent sur leurs annexes en cas de contradiction avec celles-ci et chaque annexe prévaut sur les autres en fonction de leur rang dans la liste des annexes propres à chaque document.</w:t>
      </w:r>
    </w:p>
    <w:p w14:paraId="174115C8" w14:textId="77777777" w:rsidR="005A3DAE" w:rsidRDefault="005A3DAE">
      <w:pPr>
        <w:pStyle w:val="RedaliaNormal"/>
      </w:pPr>
    </w:p>
    <w:p w14:paraId="36ED462A" w14:textId="77777777" w:rsidR="005A3DAE" w:rsidRDefault="001F4905">
      <w:pPr>
        <w:pStyle w:val="Redaliapuces"/>
        <w:numPr>
          <w:ilvl w:val="0"/>
          <w:numId w:val="6"/>
        </w:numPr>
      </w:pPr>
      <w:r>
        <w:t>Le Cahier des Clauses Administratives Générales applicables aux marchés publics de prestations intellectuelles (CCAG PI).</w:t>
      </w:r>
    </w:p>
    <w:p w14:paraId="47A98F0D" w14:textId="63F58D0A" w:rsidR="005A3DAE" w:rsidRDefault="001F4905">
      <w:pPr>
        <w:pStyle w:val="Redaliapuces"/>
        <w:numPr>
          <w:ilvl w:val="0"/>
          <w:numId w:val="6"/>
        </w:numPr>
      </w:pPr>
      <w:r>
        <w:t>L’offre Technique et financière du titulaire</w:t>
      </w:r>
    </w:p>
    <w:p w14:paraId="3E4B7284" w14:textId="77777777" w:rsidR="00D3259A" w:rsidRDefault="00D3259A" w:rsidP="00D3259A">
      <w:pPr>
        <w:pStyle w:val="Redaliapuces"/>
        <w:numPr>
          <w:ilvl w:val="0"/>
          <w:numId w:val="0"/>
        </w:numPr>
        <w:ind w:left="227" w:hanging="227"/>
      </w:pPr>
    </w:p>
    <w:p w14:paraId="4471A927" w14:textId="77777777" w:rsidR="00D3259A" w:rsidRDefault="00D3259A" w:rsidP="00D3259A">
      <w:pPr>
        <w:pStyle w:val="Redaliapuces"/>
        <w:numPr>
          <w:ilvl w:val="0"/>
          <w:numId w:val="0"/>
        </w:numPr>
        <w:ind w:left="227" w:hanging="227"/>
      </w:pPr>
    </w:p>
    <w:p w14:paraId="6B3A19AD" w14:textId="77777777" w:rsidR="00D3259A" w:rsidRDefault="00D3259A" w:rsidP="00D3259A">
      <w:pPr>
        <w:pStyle w:val="Redaliapuces"/>
        <w:numPr>
          <w:ilvl w:val="0"/>
          <w:numId w:val="0"/>
        </w:numPr>
        <w:ind w:left="227" w:hanging="227"/>
      </w:pPr>
    </w:p>
    <w:p w14:paraId="5E30AA99" w14:textId="77777777" w:rsidR="00AC36E2" w:rsidRDefault="00AC36E2" w:rsidP="00AC36E2">
      <w:pPr>
        <w:pStyle w:val="Redaliapuces"/>
        <w:numPr>
          <w:ilvl w:val="0"/>
          <w:numId w:val="0"/>
        </w:numPr>
        <w:ind w:left="284"/>
      </w:pPr>
    </w:p>
    <w:p w14:paraId="4EE1BEBD" w14:textId="77777777" w:rsidR="005A3DAE" w:rsidRDefault="001F4905">
      <w:pPr>
        <w:pStyle w:val="RedaliaTitre1"/>
      </w:pPr>
      <w:bookmarkStart w:id="71" w:name="_Toc44925334"/>
      <w:bookmarkStart w:id="72" w:name="__RefHeading___Toc32629_211727894"/>
      <w:bookmarkStart w:id="73" w:name="_Toc225499023"/>
      <w:r>
        <w:t>Délais du marché – durée d’exécution – reconduction</w:t>
      </w:r>
      <w:bookmarkEnd w:id="71"/>
      <w:bookmarkEnd w:id="72"/>
      <w:bookmarkEnd w:id="73"/>
    </w:p>
    <w:p w14:paraId="455F2A68" w14:textId="77777777" w:rsidR="005A3DAE" w:rsidRDefault="001F4905">
      <w:pPr>
        <w:pStyle w:val="RedaliaTitre2"/>
      </w:pPr>
      <w:bookmarkStart w:id="74" w:name="__RefHeading___Toc32631_211727894"/>
      <w:bookmarkStart w:id="75" w:name="_Toc225499024"/>
      <w:r>
        <w:t>Durée du marché / délais d’exécution</w:t>
      </w:r>
      <w:bookmarkEnd w:id="74"/>
      <w:bookmarkEnd w:id="75"/>
    </w:p>
    <w:p w14:paraId="6EEAB823" w14:textId="367831C5" w:rsidR="005A3DAE" w:rsidRDefault="001F4905">
      <w:pPr>
        <w:pStyle w:val="RedaliaNormal"/>
      </w:pPr>
      <w:r>
        <w:t xml:space="preserve">Le présent marché entre en vigueur à compter de sa date de </w:t>
      </w:r>
      <w:r w:rsidR="00280BF4">
        <w:t>notif</w:t>
      </w:r>
      <w:r w:rsidR="008E4FEE">
        <w:t xml:space="preserve">ication pour une durée de </w:t>
      </w:r>
      <w:r w:rsidR="00241A93">
        <w:rPr>
          <w:b/>
        </w:rPr>
        <w:t>24</w:t>
      </w:r>
      <w:r w:rsidR="00A70263" w:rsidRPr="00AC36E2">
        <w:rPr>
          <w:b/>
        </w:rPr>
        <w:t xml:space="preserve"> mois</w:t>
      </w:r>
      <w:r w:rsidR="00241A93">
        <w:rPr>
          <w:b/>
        </w:rPr>
        <w:t xml:space="preserve"> ferme</w:t>
      </w:r>
      <w:r w:rsidR="00280BF4">
        <w:t>.</w:t>
      </w:r>
    </w:p>
    <w:p w14:paraId="0758B595" w14:textId="29BD7F1A" w:rsidR="005A3DAE" w:rsidRDefault="005A3DAE">
      <w:pPr>
        <w:pStyle w:val="RedaliaNormal"/>
      </w:pPr>
    </w:p>
    <w:p w14:paraId="713AD7AA" w14:textId="509E3B70" w:rsidR="005A3DAE" w:rsidRDefault="001F4905">
      <w:pPr>
        <w:pStyle w:val="RedaliaTitre2"/>
      </w:pPr>
      <w:bookmarkStart w:id="76" w:name="__RefHeading___Toc32633_211727894"/>
      <w:bookmarkStart w:id="77" w:name="_Toc225499025"/>
      <w:r>
        <w:t>Reconduction</w:t>
      </w:r>
      <w:bookmarkEnd w:id="76"/>
      <w:bookmarkEnd w:id="77"/>
    </w:p>
    <w:p w14:paraId="797079FC" w14:textId="5373FFF6" w:rsidR="005A3DAE" w:rsidRDefault="006C3BE3">
      <w:pPr>
        <w:pStyle w:val="RedaliaNormal"/>
      </w:pPr>
      <w:r>
        <w:t>Le marché</w:t>
      </w:r>
      <w:r w:rsidR="001F4905">
        <w:t xml:space="preserve"> </w:t>
      </w:r>
      <w:r w:rsidR="00241A93">
        <w:t xml:space="preserve">peut être reconduit par voie tacite, deux fois 12 mois et une fois 8 mois, avec une durée maximale de 56 mois. </w:t>
      </w:r>
    </w:p>
    <w:p w14:paraId="6B04A1AB" w14:textId="77777777" w:rsidR="005A3DAE" w:rsidRDefault="005A3DAE">
      <w:pPr>
        <w:pStyle w:val="RedaliaNormal"/>
      </w:pPr>
    </w:p>
    <w:p w14:paraId="2BBB1755" w14:textId="77777777" w:rsidR="005A3DAE" w:rsidRDefault="001F4905">
      <w:pPr>
        <w:pStyle w:val="RedaliaTitre1"/>
      </w:pPr>
      <w:bookmarkStart w:id="78" w:name="_Toc44925335"/>
      <w:bookmarkStart w:id="79" w:name="__RefHeading___Toc32635_211727894"/>
      <w:bookmarkStart w:id="80" w:name="_Toc225499026"/>
      <w:r>
        <w:t>Prix</w:t>
      </w:r>
      <w:bookmarkEnd w:id="78"/>
      <w:bookmarkEnd w:id="79"/>
      <w:bookmarkEnd w:id="80"/>
    </w:p>
    <w:p w14:paraId="437AD53F" w14:textId="5EAF9E36" w:rsidR="005A3DAE" w:rsidRDefault="001F4905">
      <w:pPr>
        <w:pStyle w:val="RedaliaNormal"/>
      </w:pPr>
      <w:r>
        <w:t xml:space="preserve">Les prestations faisant l’objet du marché seront rémunérées </w:t>
      </w:r>
      <w:r w:rsidR="007D0CE7">
        <w:t xml:space="preserve">conformément à l’article correspondant, </w:t>
      </w:r>
    </w:p>
    <w:p w14:paraId="5A53A2A8" w14:textId="74D74B60" w:rsidR="005A3DAE" w:rsidRDefault="005A3DAE">
      <w:pPr>
        <w:pStyle w:val="RedaliaNormal"/>
      </w:pPr>
    </w:p>
    <w:p w14:paraId="5593FFE4" w14:textId="73A1D2CF" w:rsidR="005A3DAE" w:rsidRDefault="001F4905">
      <w:pPr>
        <w:pStyle w:val="RedaliaNormal"/>
        <w:jc w:val="left"/>
      </w:pPr>
      <w:r>
        <w:t>Mo</w:t>
      </w:r>
      <w:r w:rsidR="00134E79">
        <w:t xml:space="preserve">ntant Hors taxe (en </w:t>
      </w:r>
      <w:r w:rsidR="001061F4">
        <w:t>chiffres) : …</w:t>
      </w:r>
      <w:r w:rsidR="00DC74CE">
        <w:t>…………………………………………………………...</w:t>
      </w:r>
    </w:p>
    <w:p w14:paraId="73B9AEFD" w14:textId="10428C64" w:rsidR="00AB19DD" w:rsidRDefault="00AB19DD" w:rsidP="00AB19DD">
      <w:pPr>
        <w:pStyle w:val="RedaliaNormal"/>
        <w:jc w:val="left"/>
      </w:pPr>
      <w:r>
        <w:t>Montant Hors taxe (en lettres) : ……………………………………………………………...</w:t>
      </w:r>
    </w:p>
    <w:p w14:paraId="29CCA725" w14:textId="62B57342" w:rsidR="005A3DAE" w:rsidRDefault="001F4905">
      <w:pPr>
        <w:pStyle w:val="RedaliaNormal"/>
        <w:jc w:val="left"/>
      </w:pPr>
      <w:r w:rsidRPr="000E570F">
        <w:t>Montant TVA au taux de</w:t>
      </w:r>
      <w:r w:rsidR="00AB19DD">
        <w:rPr>
          <w:b/>
        </w:rPr>
        <w:t xml:space="preserve"> 0%</w:t>
      </w:r>
      <w:r w:rsidR="00AB19DD">
        <w:t> </w:t>
      </w:r>
    </w:p>
    <w:p w14:paraId="2904E886" w14:textId="77777777" w:rsidR="005A3DAE" w:rsidRDefault="005A3DAE">
      <w:pPr>
        <w:pStyle w:val="RedaliaNormal"/>
      </w:pPr>
    </w:p>
    <w:p w14:paraId="3C591AB9" w14:textId="0E7E4183" w:rsidR="005A3DAE" w:rsidRDefault="001F4905">
      <w:pPr>
        <w:pStyle w:val="RedaliaNormal"/>
        <w:rPr>
          <w:rFonts w:eastAsia="Microsoft YaHei" w:hint="eastAsia"/>
        </w:rPr>
      </w:pPr>
      <w:r>
        <w:rPr>
          <w:rFonts w:eastAsia="Microsoft YaHei"/>
        </w:rPr>
        <w:t xml:space="preserve">Conformément à l’article 10.1.3 du CCAG PI, le montant </w:t>
      </w:r>
      <w:r w:rsidR="007D0CE7">
        <w:rPr>
          <w:rFonts w:eastAsia="Microsoft YaHei"/>
        </w:rPr>
        <w:t>maximum ci-dessus</w:t>
      </w:r>
      <w:r>
        <w:rPr>
          <w:rFonts w:eastAsia="Microsoft YaHei"/>
        </w:rPr>
        <w:t xml:space="preserve"> comprend tous les frais de main d’</w:t>
      </w:r>
      <w:r w:rsidR="00903C3E">
        <w:rPr>
          <w:rFonts w:eastAsia="Microsoft YaHei"/>
        </w:rPr>
        <w:t>œuvre</w:t>
      </w:r>
      <w:r>
        <w:rPr>
          <w:rFonts w:eastAsia="Microsoft YaHei"/>
        </w:rPr>
        <w:t xml:space="preserve"> (salaires, toutes primes, indemnités, charges sociales, etc.), les déplacements, les frais généraux, les assurances, et tous </w:t>
      </w:r>
      <w:r w:rsidR="00280BF4">
        <w:rPr>
          <w:rFonts w:eastAsia="Microsoft YaHei"/>
        </w:rPr>
        <w:t>les frais nécessaire</w:t>
      </w:r>
      <w:r w:rsidR="00280BF4">
        <w:rPr>
          <w:rFonts w:eastAsia="Microsoft YaHei" w:hint="eastAsia"/>
        </w:rPr>
        <w:t>s</w:t>
      </w:r>
      <w:r>
        <w:rPr>
          <w:rFonts w:eastAsia="Microsoft YaHei"/>
        </w:rPr>
        <w:t xml:space="preserve"> à la bonne exécution des prestations, y compris les frais logistiques ainsi que les frais afférents à l'application de l'article 17.4.</w:t>
      </w:r>
    </w:p>
    <w:p w14:paraId="4162EDF8" w14:textId="77777777" w:rsidR="005A3DAE" w:rsidRDefault="005A3DAE">
      <w:pPr>
        <w:pStyle w:val="RedaliaNormal"/>
        <w:rPr>
          <w:rFonts w:eastAsia="Microsoft YaHei" w:hint="eastAsia"/>
        </w:rPr>
      </w:pPr>
    </w:p>
    <w:p w14:paraId="0B5016DE" w14:textId="77777777" w:rsidR="005A3DAE" w:rsidRDefault="001F4905">
      <w:pPr>
        <w:pStyle w:val="RedaliaNormal"/>
        <w:rPr>
          <w:rFonts w:eastAsia="Microsoft YaHei" w:hint="eastAsia"/>
        </w:rPr>
      </w:pPr>
      <w:r>
        <w:rPr>
          <w:rFonts w:eastAsia="Microsoft YaHei"/>
        </w:rPr>
        <w:t>Le présent marché est soumis à la taxe sur la valeur ajoutée au taux en vigueur au jour du fait générateur. Chaque terme de paiement sera assorti de la TVA. Le Titulaire du présent marché s’engage à indiquer sur ses factures s’il est autorisé par l’administration fiscale à acquitter la TVA d’après les débits.</w:t>
      </w:r>
    </w:p>
    <w:p w14:paraId="1A89F8F9" w14:textId="77777777" w:rsidR="005A3DAE" w:rsidRDefault="005A3DAE">
      <w:pPr>
        <w:pStyle w:val="RedaliaNormal"/>
        <w:rPr>
          <w:rFonts w:eastAsia="Microsoft YaHei" w:hint="eastAsia"/>
        </w:rPr>
      </w:pPr>
    </w:p>
    <w:p w14:paraId="3A213662" w14:textId="77777777" w:rsidR="005A3DAE" w:rsidRDefault="001F4905">
      <w:pPr>
        <w:pStyle w:val="RedaliaNormal"/>
        <w:rPr>
          <w:rFonts w:eastAsia="Microsoft YaHei" w:hint="eastAsia"/>
        </w:rPr>
      </w:pPr>
      <w:r>
        <w:rPr>
          <w:rFonts w:eastAsia="Microsoft YaHei"/>
        </w:rPr>
        <w:t>Toutefois, il est rappelé que le marché est exonéré de la taxe sur la valeur ajoutée lorsque (i) le marché finance une action de coopération au bénéfice d'un pays hors communauté européenne, (ii) la prestation consiste en des services d'information, de conseil, d'études ou de recherche, (iii) le résultat des prestation est communiqué au pays concerné et (iv) le cadre d'intervention de la prestation est orienté de façon à mettre en avant le bénéfice certain de la prestation pour le pays concerné.</w:t>
      </w:r>
    </w:p>
    <w:p w14:paraId="273023D9" w14:textId="7C150DC2" w:rsidR="005A3DAE" w:rsidRDefault="001F4905">
      <w:pPr>
        <w:pStyle w:val="RedaliaTitre2"/>
      </w:pPr>
      <w:bookmarkStart w:id="81" w:name="__RefHeading___Toc32637_211727894"/>
      <w:bookmarkStart w:id="82" w:name="_Toc225499027"/>
      <w:r>
        <w:t xml:space="preserve">Règles </w:t>
      </w:r>
      <w:r>
        <w:rPr>
          <w:rFonts w:eastAsia="Calibri"/>
        </w:rPr>
        <w:t>applicables</w:t>
      </w:r>
      <w:r>
        <w:t xml:space="preserve"> aux transports</w:t>
      </w:r>
      <w:bookmarkEnd w:id="81"/>
      <w:r w:rsidR="007F44CF">
        <w:t xml:space="preserve"> (Si nécessaire)</w:t>
      </w:r>
      <w:bookmarkEnd w:id="82"/>
    </w:p>
    <w:p w14:paraId="7E3B1C62" w14:textId="6A6CED13" w:rsidR="003A609E" w:rsidRPr="003A609E" w:rsidRDefault="003A609E">
      <w:pPr>
        <w:pStyle w:val="RedaliaNormal"/>
        <w:rPr>
          <w:rFonts w:eastAsia="Microsoft YaHei" w:hint="eastAsia"/>
          <w:b/>
        </w:rPr>
      </w:pPr>
      <w:r w:rsidRPr="003A609E">
        <w:rPr>
          <w:rFonts w:eastAsia="Microsoft YaHei"/>
          <w:b/>
        </w:rPr>
        <w:t>Les billets d’avio</w:t>
      </w:r>
      <w:r w:rsidRPr="003A609E">
        <w:rPr>
          <w:rFonts w:eastAsia="Microsoft YaHei" w:hint="eastAsia"/>
          <w:b/>
        </w:rPr>
        <w:t>n</w:t>
      </w:r>
      <w:r w:rsidRPr="003A609E">
        <w:rPr>
          <w:rFonts w:eastAsia="Microsoft YaHei"/>
          <w:b/>
        </w:rPr>
        <w:t xml:space="preserve"> seront remboursés aux frais réels, sur présentatio</w:t>
      </w:r>
      <w:r w:rsidRPr="003A609E">
        <w:rPr>
          <w:rFonts w:eastAsia="Microsoft YaHei" w:hint="eastAsia"/>
          <w:b/>
        </w:rPr>
        <w:t>n</w:t>
      </w:r>
      <w:r w:rsidRPr="003A609E">
        <w:rPr>
          <w:rFonts w:eastAsia="Microsoft YaHei"/>
          <w:b/>
        </w:rPr>
        <w:t xml:space="preserve"> d’une facture à l’AFD. </w:t>
      </w:r>
    </w:p>
    <w:p w14:paraId="4ED31342" w14:textId="506B1A91" w:rsidR="003A609E" w:rsidRPr="003A609E" w:rsidRDefault="003A609E">
      <w:pPr>
        <w:pStyle w:val="RedaliaNormal"/>
        <w:rPr>
          <w:rFonts w:eastAsia="Microsoft YaHei" w:hint="eastAsia"/>
          <w:b/>
        </w:rPr>
      </w:pPr>
      <w:r>
        <w:rPr>
          <w:rFonts w:eastAsia="Microsoft YaHei"/>
          <w:b/>
        </w:rPr>
        <w:t>Les autres billet</w:t>
      </w:r>
      <w:r w:rsidRPr="003A609E">
        <w:rPr>
          <w:rFonts w:eastAsia="Microsoft YaHei"/>
          <w:b/>
        </w:rPr>
        <w:t xml:space="preserve">s de transport devront être compris dans l’offre du titulaire. </w:t>
      </w:r>
    </w:p>
    <w:p w14:paraId="2C72C4D8" w14:textId="77777777" w:rsidR="003A609E" w:rsidRDefault="003A609E">
      <w:pPr>
        <w:pStyle w:val="RedaliaNormal"/>
        <w:rPr>
          <w:rFonts w:eastAsia="Microsoft YaHei" w:hint="eastAsia"/>
        </w:rPr>
      </w:pPr>
    </w:p>
    <w:p w14:paraId="7CDBF1ED" w14:textId="376D7C02" w:rsidR="005A3DAE" w:rsidRDefault="001F4905">
      <w:pPr>
        <w:pStyle w:val="RedaliaNormal"/>
        <w:rPr>
          <w:rFonts w:eastAsia="Microsoft YaHei" w:hint="eastAsia"/>
        </w:rPr>
      </w:pPr>
      <w:r>
        <w:rPr>
          <w:rFonts w:eastAsia="Microsoft YaHei"/>
        </w:rPr>
        <w:t>Les prix s’entendent en Origine (siège social/agence du prestataire) /Destination (Agence AFD concernée par la mission)</w:t>
      </w:r>
    </w:p>
    <w:p w14:paraId="1CDD16D9" w14:textId="77777777" w:rsidR="005A3DAE" w:rsidRDefault="001F4905">
      <w:pPr>
        <w:pStyle w:val="RedaliaNormal"/>
        <w:rPr>
          <w:rFonts w:eastAsia="Microsoft YaHei" w:hint="eastAsia"/>
        </w:rPr>
      </w:pPr>
      <w:r>
        <w:rPr>
          <w:rFonts w:eastAsia="Microsoft YaHei"/>
        </w:rPr>
        <w:t>En cas d’accord-cadre, les frais devront faire l’objet d’une validation par l'AFD avant l’émission du bon de commande</w:t>
      </w:r>
    </w:p>
    <w:p w14:paraId="68C23F26" w14:textId="77777777" w:rsidR="005A3DAE" w:rsidRDefault="001F4905">
      <w:pPr>
        <w:pStyle w:val="RedaliaNormal"/>
        <w:rPr>
          <w:rFonts w:eastAsia="Microsoft YaHei" w:hint="eastAsia"/>
        </w:rPr>
      </w:pPr>
      <w:r>
        <w:rPr>
          <w:rFonts w:eastAsia="Microsoft YaHei"/>
        </w:rPr>
        <w:t xml:space="preserve">La solution de voyage la plus directe et la plus économique doit être systématiquement proposée.         </w:t>
      </w:r>
    </w:p>
    <w:p w14:paraId="7EFD771B" w14:textId="77777777" w:rsidR="005A3DAE" w:rsidRDefault="001F4905">
      <w:pPr>
        <w:pStyle w:val="RedaliaNormal"/>
        <w:rPr>
          <w:rFonts w:eastAsia="Microsoft YaHei" w:hint="eastAsia"/>
        </w:rPr>
      </w:pPr>
      <w:r>
        <w:rPr>
          <w:rFonts w:eastAsia="Microsoft YaHei"/>
        </w:rPr>
        <w:t>Les consultants doivent programmer au mieux leurs missions pour permettre la réservation de titres de transport à des tarifs avantageux.</w:t>
      </w:r>
    </w:p>
    <w:p w14:paraId="5CCF52FF" w14:textId="604C0317" w:rsidR="005A3DAE" w:rsidRDefault="001F4905">
      <w:pPr>
        <w:pStyle w:val="RedaliaNormal"/>
        <w:rPr>
          <w:rFonts w:eastAsia="Microsoft YaHei" w:hint="eastAsia"/>
        </w:rPr>
      </w:pPr>
      <w:r>
        <w:rPr>
          <w:rFonts w:eastAsia="Microsoft YaHei"/>
        </w:rPr>
        <w:t xml:space="preserve">Concernant les transports aériens, les conditions de voyage par défaut sont celles correspondant à la classe Economique des compagnies aériennes. Les déplacements professionnels peuvent s'effectuer en classe </w:t>
      </w:r>
      <w:r w:rsidR="0003149A">
        <w:rPr>
          <w:rFonts w:eastAsia="Microsoft YaHei"/>
        </w:rPr>
        <w:t>Premium</w:t>
      </w:r>
      <w:r>
        <w:rPr>
          <w:rFonts w:eastAsia="Microsoft YaHei"/>
        </w:rPr>
        <w:t xml:space="preserve"> lorsqu'une des conditions suivantes est remplie :                                            </w:t>
      </w:r>
    </w:p>
    <w:p w14:paraId="3F2580FE" w14:textId="22D4A254" w:rsidR="005A3DAE" w:rsidRDefault="001F4905">
      <w:pPr>
        <w:pStyle w:val="RedaliaNormal"/>
        <w:rPr>
          <w:rFonts w:eastAsia="Microsoft YaHei" w:hint="eastAsia"/>
        </w:rPr>
      </w:pPr>
      <w:r>
        <w:rPr>
          <w:rFonts w:eastAsia="Microsoft YaHei"/>
        </w:rPr>
        <w:t>- s'il n'existe pas de vol au tarif Economi</w:t>
      </w:r>
      <w:r w:rsidR="0003149A">
        <w:rPr>
          <w:rFonts w:eastAsia="Microsoft YaHei"/>
        </w:rPr>
        <w:t xml:space="preserve">que </w:t>
      </w:r>
      <w:r>
        <w:rPr>
          <w:rFonts w:eastAsia="Microsoft YaHei"/>
        </w:rPr>
        <w:t>pour la période sur laquelle le déplacement doit impérativement être réalisé (avec accord préalable écrit de l’AFD)</w:t>
      </w:r>
    </w:p>
    <w:p w14:paraId="1CD26864" w14:textId="77777777" w:rsidR="005A3DAE" w:rsidRDefault="001F4905">
      <w:pPr>
        <w:pStyle w:val="RedaliaNormal"/>
      </w:pPr>
      <w:r>
        <w:rPr>
          <w:rFonts w:eastAsia="Microsoft YaHei"/>
        </w:rPr>
        <w:t>Les vols sur les compagnies référencées dans la liste noire des compagnies aériennes de la Commission Européenne sont interdits dans le cadre des déplacements professionnels à I'AFD (compagnies black listées).</w:t>
      </w:r>
    </w:p>
    <w:p w14:paraId="691CAAE7" w14:textId="2FCF639C" w:rsidR="00F62452" w:rsidRPr="00AB19DD" w:rsidRDefault="001F4905" w:rsidP="003F06D8">
      <w:pPr>
        <w:pStyle w:val="RedaliaTitre1"/>
      </w:pPr>
      <w:bookmarkStart w:id="83" w:name="__RefHeading___Toc32639_211727894"/>
      <w:bookmarkStart w:id="84" w:name="_Toc225499028"/>
      <w:r w:rsidRPr="00AB19DD">
        <w:t>Avance</w:t>
      </w:r>
      <w:bookmarkEnd w:id="83"/>
      <w:bookmarkEnd w:id="84"/>
    </w:p>
    <w:p w14:paraId="01C46416" w14:textId="384338DB" w:rsidR="00AA328E" w:rsidRPr="00AB19DD" w:rsidRDefault="00AA328E" w:rsidP="003F06D8">
      <w:pPr>
        <w:pStyle w:val="RedaliaNormal"/>
      </w:pPr>
      <w:r>
        <w:t xml:space="preserve">Sans objet. </w:t>
      </w:r>
    </w:p>
    <w:p w14:paraId="1117F67E" w14:textId="77777777" w:rsidR="005A3DAE" w:rsidRDefault="001F4905">
      <w:pPr>
        <w:pStyle w:val="RedaliaTitre1"/>
      </w:pPr>
      <w:bookmarkStart w:id="85" w:name="_Toc44925336"/>
      <w:bookmarkStart w:id="86" w:name="__RefHeading___Toc32641_211727894"/>
      <w:bookmarkStart w:id="87" w:name="_Toc225499029"/>
      <w:r w:rsidRPr="00AB19DD">
        <w:t>Règlement et variation des</w:t>
      </w:r>
      <w:r>
        <w:t xml:space="preserve"> prix</w:t>
      </w:r>
      <w:bookmarkEnd w:id="85"/>
      <w:bookmarkEnd w:id="86"/>
      <w:bookmarkEnd w:id="87"/>
    </w:p>
    <w:p w14:paraId="5F57FAE4" w14:textId="77777777" w:rsidR="005A3DAE" w:rsidRDefault="001F4905">
      <w:pPr>
        <w:pStyle w:val="RedaliaTitre2"/>
      </w:pPr>
      <w:bookmarkStart w:id="88" w:name="_Toc44925337"/>
      <w:bookmarkStart w:id="89" w:name="__RefHeading___Toc32643_211727894"/>
      <w:bookmarkStart w:id="90" w:name="_Toc225499030"/>
      <w:r>
        <w:t>Modalités de règlement des prix</w:t>
      </w:r>
      <w:bookmarkEnd w:id="88"/>
      <w:bookmarkEnd w:id="89"/>
      <w:bookmarkEnd w:id="90"/>
    </w:p>
    <w:p w14:paraId="4D46FAF9" w14:textId="18A7366A" w:rsidR="00B90C3C" w:rsidRPr="00B90C3C" w:rsidRDefault="00B90C3C" w:rsidP="00DC74CE">
      <w:pPr>
        <w:pStyle w:val="RedaliaNormal"/>
        <w:rPr>
          <w:rFonts w:eastAsia="Microsoft YaHei" w:hint="eastAsia"/>
        </w:rPr>
      </w:pPr>
      <w:r w:rsidRPr="00B90C3C">
        <w:rPr>
          <w:rFonts w:eastAsia="Microsoft YaHei"/>
        </w:rPr>
        <w:t>Le Prestataire est rémunéré par le pouvoir adjudicateur pa</w:t>
      </w:r>
      <w:r w:rsidR="00DC74CE">
        <w:rPr>
          <w:rFonts w:eastAsia="Microsoft YaHei"/>
        </w:rPr>
        <w:t>r application des prix forfaitaires, tels que fixés dans la décomposition de prix global et forfaitaire (DPGF).</w:t>
      </w:r>
      <w:r w:rsidRPr="00B90C3C">
        <w:rPr>
          <w:rFonts w:eastAsia="Microsoft YaHei"/>
        </w:rPr>
        <w:t xml:space="preserve"> </w:t>
      </w:r>
    </w:p>
    <w:p w14:paraId="3716F088" w14:textId="6A510D16" w:rsidR="00B90C3C" w:rsidRDefault="00B90C3C" w:rsidP="00B90C3C">
      <w:pPr>
        <w:pStyle w:val="RedaliaNormal"/>
        <w:rPr>
          <w:rFonts w:eastAsia="Microsoft YaHei" w:hint="eastAsia"/>
        </w:rPr>
      </w:pPr>
      <w:r>
        <w:rPr>
          <w:rFonts w:eastAsia="Microsoft YaHei"/>
        </w:rPr>
        <w:t xml:space="preserve">Ces prix sont </w:t>
      </w:r>
      <w:r w:rsidRPr="00B90C3C">
        <w:rPr>
          <w:rFonts w:eastAsia="Microsoft YaHei"/>
        </w:rPr>
        <w:t>fermes et non révisables pendant toute la durée du Contrat.</w:t>
      </w:r>
    </w:p>
    <w:p w14:paraId="4054ABB0" w14:textId="77777777" w:rsidR="006C3BE3" w:rsidRDefault="006C3BE3" w:rsidP="006C3BE3">
      <w:pPr>
        <w:pStyle w:val="RedaliaNormal"/>
        <w:rPr>
          <w:rFonts w:eastAsia="Microsoft YaHei" w:hint="eastAsia"/>
          <w:u w:val="single"/>
        </w:rPr>
      </w:pPr>
    </w:p>
    <w:p w14:paraId="4FB54C4B" w14:textId="62E92476" w:rsidR="006C3BE3" w:rsidRPr="00F50DB3" w:rsidRDefault="006C3BE3" w:rsidP="006C3BE3">
      <w:pPr>
        <w:pStyle w:val="RedaliaNormal"/>
        <w:rPr>
          <w:rFonts w:eastAsia="Microsoft YaHei" w:hint="eastAsia"/>
          <w:u w:val="single"/>
        </w:rPr>
      </w:pPr>
      <w:r w:rsidRPr="00F50DB3">
        <w:rPr>
          <w:rFonts w:eastAsia="Microsoft YaHei"/>
          <w:u w:val="single"/>
        </w:rPr>
        <w:t>Règlement du prix :</w:t>
      </w:r>
    </w:p>
    <w:p w14:paraId="793CC19E" w14:textId="77777777" w:rsidR="006C3BE3" w:rsidRPr="006C3BE3" w:rsidRDefault="006C3BE3" w:rsidP="006C3BE3">
      <w:pPr>
        <w:pStyle w:val="RedaliaNormal"/>
        <w:ind w:left="360"/>
        <w:rPr>
          <w:rFonts w:eastAsia="Microsoft YaHei" w:hint="eastAsia"/>
        </w:rPr>
      </w:pPr>
      <w:r w:rsidRPr="00F50DB3">
        <w:rPr>
          <w:rFonts w:eastAsia="Microsoft YaHei"/>
        </w:rPr>
        <w:t>Le montant du présent marché sera facturé selon l’échéancier suivant :</w:t>
      </w:r>
    </w:p>
    <w:p w14:paraId="2ADCCB94" w14:textId="77777777" w:rsidR="006C3BE3" w:rsidRPr="006C3BE3" w:rsidRDefault="006C3BE3" w:rsidP="006C3BE3">
      <w:pPr>
        <w:pStyle w:val="RedaliaNormal"/>
        <w:rPr>
          <w:rFonts w:eastAsia="Microsoft YaHei" w:hint="eastAsia"/>
        </w:rPr>
      </w:pPr>
    </w:p>
    <w:p w14:paraId="1F1AC51A" w14:textId="3C87EE19" w:rsidR="00F50DB3" w:rsidRDefault="00AA328E" w:rsidP="006C3BE3">
      <w:pPr>
        <w:pStyle w:val="RedaliaNormal"/>
        <w:ind w:left="360"/>
        <w:rPr>
          <w:rFonts w:eastAsia="Microsoft YaHei" w:hint="eastAsia"/>
        </w:rPr>
      </w:pPr>
      <w:r>
        <w:rPr>
          <w:rFonts w:eastAsia="Microsoft YaHei"/>
        </w:rPr>
        <w:t>Paiements bimensuels, après remise du rapport bimensuel et validation par l’AFD. Le montant du marché est donc divisé en 2</w:t>
      </w:r>
      <w:r w:rsidR="00241A93">
        <w:rPr>
          <w:rFonts w:eastAsia="Microsoft YaHei"/>
        </w:rPr>
        <w:t xml:space="preserve">8 </w:t>
      </w:r>
      <w:r>
        <w:rPr>
          <w:rFonts w:eastAsia="Microsoft YaHei"/>
        </w:rPr>
        <w:t>paiements bim</w:t>
      </w:r>
      <w:r w:rsidR="00241A93">
        <w:rPr>
          <w:rFonts w:eastAsia="Microsoft YaHei"/>
        </w:rPr>
        <w:t>estriels</w:t>
      </w:r>
      <w:r>
        <w:rPr>
          <w:rFonts w:eastAsia="Microsoft YaHei"/>
        </w:rPr>
        <w:t xml:space="preserve"> de même montant. </w:t>
      </w:r>
    </w:p>
    <w:p w14:paraId="2FE0BE21" w14:textId="77777777" w:rsidR="00AA328E" w:rsidRDefault="00AA328E" w:rsidP="006C3BE3">
      <w:pPr>
        <w:pStyle w:val="RedaliaNormal"/>
        <w:ind w:left="360"/>
        <w:rPr>
          <w:rFonts w:eastAsia="Microsoft YaHei" w:hint="eastAsia"/>
        </w:rPr>
      </w:pPr>
    </w:p>
    <w:p w14:paraId="566D12A2" w14:textId="77777777" w:rsidR="00AA328E" w:rsidRDefault="00AA328E" w:rsidP="006C3BE3">
      <w:pPr>
        <w:pStyle w:val="RedaliaNormal"/>
        <w:ind w:left="360"/>
        <w:rPr>
          <w:rFonts w:eastAsia="Microsoft YaHei" w:hint="eastAsia"/>
        </w:rPr>
      </w:pPr>
    </w:p>
    <w:p w14:paraId="0FB6AC41" w14:textId="6732B370" w:rsidR="006C3BE3" w:rsidRPr="006C3BE3" w:rsidRDefault="006C3BE3" w:rsidP="006C3BE3">
      <w:pPr>
        <w:pStyle w:val="RedaliaNormal"/>
        <w:ind w:left="360"/>
        <w:rPr>
          <w:rFonts w:eastAsia="Microsoft YaHei" w:hint="eastAsia"/>
        </w:rPr>
      </w:pPr>
      <w:r w:rsidRPr="006C3BE3">
        <w:rPr>
          <w:rFonts w:eastAsia="Microsoft YaHei"/>
        </w:rPr>
        <w:t>L’échéancier de payement est considéré comme une chronologie de payement en cas de différend la base de calcul se fera à partir de la DPGF.</w:t>
      </w:r>
    </w:p>
    <w:p w14:paraId="6DFAFA93" w14:textId="77777777" w:rsidR="006C3BE3" w:rsidRPr="006C3BE3" w:rsidRDefault="006C3BE3" w:rsidP="006C3BE3">
      <w:pPr>
        <w:pStyle w:val="RedaliaNormal"/>
        <w:ind w:left="360"/>
        <w:rPr>
          <w:rFonts w:eastAsia="Microsoft YaHei" w:hint="eastAsia"/>
        </w:rPr>
      </w:pPr>
    </w:p>
    <w:p w14:paraId="506BC5BF" w14:textId="72AA0D47" w:rsidR="006C3BE3" w:rsidRPr="006C3BE3" w:rsidRDefault="006C3BE3" w:rsidP="006C3BE3">
      <w:pPr>
        <w:pStyle w:val="RedaliaNormal"/>
        <w:ind w:left="360"/>
        <w:rPr>
          <w:rFonts w:eastAsia="Microsoft YaHei" w:hint="eastAsia"/>
        </w:rPr>
      </w:pPr>
      <w:r w:rsidRPr="006C3BE3">
        <w:rPr>
          <w:rFonts w:eastAsia="Microsoft YaHei"/>
        </w:rPr>
        <w:t xml:space="preserve">Le règlement définitif interviendra 30 (trente) </w:t>
      </w:r>
      <w:r w:rsidR="00E068A7" w:rsidRPr="006C3BE3">
        <w:rPr>
          <w:rFonts w:eastAsia="Microsoft YaHei"/>
        </w:rPr>
        <w:t>jours maximum</w:t>
      </w:r>
      <w:r w:rsidR="00E068A7" w:rsidRPr="006C3BE3">
        <w:rPr>
          <w:rFonts w:eastAsia="Microsoft YaHei" w:hint="eastAsia"/>
        </w:rPr>
        <w:t>s</w:t>
      </w:r>
      <w:r w:rsidRPr="006C3BE3">
        <w:rPr>
          <w:rFonts w:eastAsia="Microsoft YaHei"/>
        </w:rPr>
        <w:t xml:space="preserve"> à compter de la date de réception de la facture par l'AFD, sous réserve du service utilisateur constatant la bonne exécution des prestations</w:t>
      </w:r>
      <w:r w:rsidR="00AA328E">
        <w:rPr>
          <w:rFonts w:eastAsia="Microsoft YaHei"/>
        </w:rPr>
        <w:t>.</w:t>
      </w:r>
    </w:p>
    <w:p w14:paraId="363C569F" w14:textId="77777777" w:rsidR="00AA328E" w:rsidRDefault="00AA328E" w:rsidP="00B90C3C">
      <w:pPr>
        <w:pStyle w:val="RedaliaNormal"/>
        <w:rPr>
          <w:rFonts w:eastAsia="Microsoft YaHei" w:hint="eastAsia"/>
        </w:rPr>
      </w:pPr>
    </w:p>
    <w:p w14:paraId="5B925940" w14:textId="77777777" w:rsidR="005A3DAE" w:rsidRDefault="001F4905">
      <w:pPr>
        <w:pStyle w:val="RedaliaTitre2"/>
      </w:pPr>
      <w:bookmarkStart w:id="91" w:name="_Toc44925338"/>
      <w:bookmarkStart w:id="92" w:name="__RefHeading___Toc32645_211727894"/>
      <w:bookmarkStart w:id="93" w:name="_Toc225499031"/>
      <w:r>
        <w:t>Demandes de paiement</w:t>
      </w:r>
      <w:bookmarkEnd w:id="91"/>
      <w:bookmarkEnd w:id="92"/>
      <w:bookmarkEnd w:id="93"/>
    </w:p>
    <w:p w14:paraId="1876C7D1" w14:textId="77777777" w:rsidR="005A3DAE" w:rsidRDefault="001F4905">
      <w:pPr>
        <w:pStyle w:val="RedaliaNormal"/>
        <w:rPr>
          <w:rFonts w:eastAsia="Microsoft YaHei" w:hint="eastAsia"/>
        </w:rPr>
      </w:pPr>
      <w:r>
        <w:rPr>
          <w:rFonts w:eastAsia="Microsoft YaHei"/>
        </w:rPr>
        <w:t>Le dépôt, la transmission et la réception des factures électroniques sont effectués exclusivement sur le portail de facturation Chorus Pro. Lorsqu’une facture est transmise en dehors de ce portail, l'AFD peut la rejeter après avoir rappelé cette obligation à l’émetteur et l’avoir invité à s’y conformer. Pour ce faire, vos factures dématérialisées adressées à l'AFD devront obligatoirement comporter les informations suivantes :</w:t>
      </w:r>
    </w:p>
    <w:p w14:paraId="1FDC4F0E" w14:textId="77777777" w:rsidR="005A3DAE" w:rsidRDefault="001F4905">
      <w:pPr>
        <w:pStyle w:val="RedaliaNormal"/>
        <w:rPr>
          <w:rFonts w:eastAsia="Microsoft YaHei" w:hint="eastAsia"/>
        </w:rPr>
      </w:pPr>
      <w:r>
        <w:rPr>
          <w:rFonts w:eastAsia="Microsoft YaHei"/>
        </w:rPr>
        <w:t>ETABLISSEMENT AGENCE FRANCAISE DE DEVELOPPEMENT</w:t>
      </w:r>
    </w:p>
    <w:p w14:paraId="373C5F4C" w14:textId="4C64B8A4" w:rsidR="0050291A" w:rsidRDefault="001F4905" w:rsidP="001E0B4B">
      <w:pPr>
        <w:pStyle w:val="RedaliaNormal"/>
        <w:rPr>
          <w:rFonts w:eastAsia="Microsoft YaHei" w:hint="eastAsia"/>
        </w:rPr>
      </w:pPr>
      <w:r>
        <w:rPr>
          <w:rFonts w:eastAsia="Microsoft YaHei"/>
        </w:rPr>
        <w:t>Code Service CHORUS A remplir en fonction du département d'origine</w:t>
      </w:r>
      <w:r w:rsidR="001E0B4B">
        <w:rPr>
          <w:rFonts w:eastAsia="Microsoft YaHei"/>
        </w:rPr>
        <w:t xml:space="preserve"> : </w:t>
      </w:r>
      <w:r w:rsidR="00AC36E2">
        <w:rPr>
          <w:rFonts w:eastAsia="Microsoft YaHei"/>
        </w:rPr>
        <w:t>PAR-MOA-019</w:t>
      </w:r>
    </w:p>
    <w:p w14:paraId="4F0C421F" w14:textId="17538950" w:rsidR="00AC36E2" w:rsidRDefault="00AC36E2" w:rsidP="001E0B4B">
      <w:pPr>
        <w:pStyle w:val="RedaliaNormal"/>
        <w:rPr>
          <w:rFonts w:eastAsia="Microsoft YaHei" w:hint="eastAsia"/>
        </w:rPr>
      </w:pPr>
      <w:r>
        <w:rPr>
          <w:rFonts w:eastAsia="Microsoft YaHei"/>
        </w:rPr>
        <w:t>Code projet : CMG1782</w:t>
      </w:r>
      <w:r w:rsidR="00B629E3">
        <w:rPr>
          <w:rFonts w:eastAsia="Microsoft YaHei"/>
        </w:rPr>
        <w:t xml:space="preserve"> </w:t>
      </w:r>
      <w:r w:rsidR="00C83052">
        <w:rPr>
          <w:rFonts w:eastAsia="Microsoft YaHei"/>
        </w:rPr>
        <w:t>04</w:t>
      </w:r>
    </w:p>
    <w:p w14:paraId="71D2A1F6" w14:textId="3579F3CE" w:rsidR="005A3DAE" w:rsidRDefault="001061F4">
      <w:pPr>
        <w:pStyle w:val="RedaliaNormal"/>
        <w:rPr>
          <w:rFonts w:eastAsia="Microsoft YaHei" w:hint="eastAsia"/>
        </w:rPr>
      </w:pPr>
      <w:r w:rsidRPr="00837793">
        <w:rPr>
          <w:rFonts w:eastAsia="Microsoft YaHei"/>
        </w:rPr>
        <w:t>Numéro de Marché :</w:t>
      </w:r>
      <w:r>
        <w:rPr>
          <w:rFonts w:eastAsia="Microsoft YaHei"/>
        </w:rPr>
        <w:t xml:space="preserve"> </w:t>
      </w:r>
      <w:r w:rsidR="001A0237">
        <w:t>EDU</w:t>
      </w:r>
      <w:r w:rsidR="00BB6DAF">
        <w:t>-202</w:t>
      </w:r>
      <w:r w:rsidR="00AA328E">
        <w:t>6</w:t>
      </w:r>
      <w:r w:rsidR="00BB6DAF">
        <w:t>-</w:t>
      </w:r>
    </w:p>
    <w:p w14:paraId="389C3F26" w14:textId="5CFC44C3" w:rsidR="005A3DAE" w:rsidRDefault="00837793">
      <w:pPr>
        <w:pStyle w:val="RedaliaNormal"/>
      </w:pPr>
      <w:r>
        <w:t>Les prix du marché</w:t>
      </w:r>
      <w:r w:rsidR="001F4905">
        <w:t xml:space="preserve"> sont fermes.</w:t>
      </w:r>
    </w:p>
    <w:p w14:paraId="5D2F541E" w14:textId="2B48C1DF" w:rsidR="005A3DAE" w:rsidRDefault="001F4905">
      <w:pPr>
        <w:pStyle w:val="RedaliaNormal"/>
      </w:pPr>
      <w:r>
        <w:t>L</w:t>
      </w:r>
      <w:r w:rsidR="00837793">
        <w:t xml:space="preserve">es prix du présent marché </w:t>
      </w:r>
      <w:r>
        <w:t xml:space="preserve">sont réputés </w:t>
      </w:r>
      <w:proofErr w:type="spellStart"/>
      <w:r>
        <w:t>tablis</w:t>
      </w:r>
      <w:proofErr w:type="spellEnd"/>
      <w:r>
        <w:t xml:space="preserve"> sur la base des conditions économiques du mois de la date de remise de l’offre par le titulaire.</w:t>
      </w:r>
    </w:p>
    <w:p w14:paraId="7BBAEF64" w14:textId="77777777" w:rsidR="005A3DAE" w:rsidRDefault="005A3DAE">
      <w:pPr>
        <w:pStyle w:val="RedaliaNormal"/>
      </w:pPr>
    </w:p>
    <w:p w14:paraId="4D7ED021" w14:textId="77777777" w:rsidR="005A3DAE" w:rsidRDefault="001F4905">
      <w:pPr>
        <w:pStyle w:val="RedaliaTitre1"/>
      </w:pPr>
      <w:bookmarkStart w:id="94" w:name="__RefHeading___Toc32647_211727894"/>
      <w:bookmarkStart w:id="95" w:name="_Toc225499032"/>
      <w:r>
        <w:t>Propriété intellectuelle – Utilisation des résultats</w:t>
      </w:r>
      <w:bookmarkEnd w:id="94"/>
      <w:bookmarkEnd w:id="95"/>
    </w:p>
    <w:p w14:paraId="1503651F" w14:textId="77777777" w:rsidR="005A3DAE" w:rsidRDefault="001F4905">
      <w:pPr>
        <w:pStyle w:val="RedaliaTitre2"/>
      </w:pPr>
      <w:bookmarkStart w:id="96" w:name="__RefHeading___Toc32649_211727894"/>
      <w:bookmarkStart w:id="97" w:name="_Toc225499033"/>
      <w:r>
        <w:t>Régime des connaissances antérieures et connaissances antérieures standards</w:t>
      </w:r>
      <w:bookmarkEnd w:id="96"/>
      <w:bookmarkEnd w:id="97"/>
    </w:p>
    <w:p w14:paraId="3E4B15A7" w14:textId="5D8DE54B" w:rsidR="005A3DAE" w:rsidRDefault="001F4905">
      <w:pPr>
        <w:pStyle w:val="RedaliaNormal"/>
      </w:pPr>
      <w:r>
        <w:t>Les dispositions des articles 33 et 34 du CCAG PI sero</w:t>
      </w:r>
      <w:r w:rsidR="006C3BE3">
        <w:t>nt applicables au marché</w:t>
      </w:r>
      <w:r>
        <w:t>.</w:t>
      </w:r>
    </w:p>
    <w:p w14:paraId="618A74C4" w14:textId="77777777" w:rsidR="005A3DAE" w:rsidRDefault="001F4905">
      <w:pPr>
        <w:pStyle w:val="RedaliaTitre2"/>
      </w:pPr>
      <w:bookmarkStart w:id="98" w:name="__RefHeading___Toc32651_211727894"/>
      <w:bookmarkStart w:id="99" w:name="_Toc225499034"/>
      <w:r>
        <w:t>Régime des résultats</w:t>
      </w:r>
      <w:bookmarkEnd w:id="98"/>
      <w:bookmarkEnd w:id="99"/>
    </w:p>
    <w:p w14:paraId="17AE7FE3" w14:textId="77777777" w:rsidR="005A3DAE" w:rsidRDefault="001F4905">
      <w:pPr>
        <w:pStyle w:val="RedaliaNormal"/>
      </w:pPr>
      <w:r>
        <w:t>Par dérogation à l’article 35 du CCAG PI :</w:t>
      </w:r>
    </w:p>
    <w:p w14:paraId="1C6CE489" w14:textId="77777777" w:rsidR="005A3DAE" w:rsidRDefault="001F4905">
      <w:pPr>
        <w:pStyle w:val="RedaliaNormal"/>
      </w:pPr>
      <w:r>
        <w:t>L’Acheteur prévoit les conditions suivantes pour l’utilisation des résultats :</w:t>
      </w:r>
    </w:p>
    <w:p w14:paraId="188810AC" w14:textId="77777777" w:rsidR="005A3DAE" w:rsidRDefault="001F4905">
      <w:pPr>
        <w:pStyle w:val="RedaliaTitre3"/>
      </w:pPr>
      <w:bookmarkStart w:id="100" w:name="__RefHeading___Toc32653_211727894"/>
      <w:bookmarkStart w:id="101" w:name="_Toc225499035"/>
      <w:r>
        <w:t>Cession des droits d’auteur</w:t>
      </w:r>
      <w:bookmarkEnd w:id="100"/>
      <w:bookmarkEnd w:id="101"/>
    </w:p>
    <w:p w14:paraId="36F4531A" w14:textId="77777777" w:rsidR="005A3DAE" w:rsidRDefault="001F4905">
      <w:pPr>
        <w:pStyle w:val="RedaliaNormal"/>
      </w:pPr>
      <w:r>
        <w:t>Le Prestataire cède à titre exclusif au Pouvoir Adjudicateur les droits sur la Prestation, ainsi que tout élément qui en est constitutif de façon partielle ou intégrale. Il cède irrévocablement au Pouvoir Adjudicateur, à titre exclusif pour le monde entier et pour la durée légale des droits d’auteurs, les droits d’exploitation, de représentation et de reproduction et d’adaptation à des fins commerciales et/ou non commerciales qu’il détient ou détiendra sur les rapports, travaux, études et documents réalisés au titre de la Prestation (ci-après la "Cession").</w:t>
      </w:r>
    </w:p>
    <w:p w14:paraId="5624E443" w14:textId="77777777" w:rsidR="005A3DAE" w:rsidRDefault="001F4905">
      <w:pPr>
        <w:pStyle w:val="RedaliaNormal"/>
      </w:pPr>
      <w:r>
        <w:t>Plus précisément, la Cession comprend les droits :</w:t>
      </w:r>
    </w:p>
    <w:p w14:paraId="6055B3AE" w14:textId="77777777" w:rsidR="005A3DAE" w:rsidRDefault="001F4905">
      <w:pPr>
        <w:pStyle w:val="RedaliaNormal"/>
      </w:pPr>
      <w:proofErr w:type="gramStart"/>
      <w:r>
        <w:t>d’utiliser</w:t>
      </w:r>
      <w:proofErr w:type="gramEnd"/>
      <w:r>
        <w:t>, reproduire, conserver, distribuer, communiquer, exécuter, traduire, exploiter, diffuser, représenter la Prestation ;</w:t>
      </w:r>
    </w:p>
    <w:p w14:paraId="52DB1624" w14:textId="77777777" w:rsidR="005A3DAE" w:rsidRDefault="001F4905">
      <w:pPr>
        <w:pStyle w:val="RedaliaNormal"/>
      </w:pPr>
      <w:proofErr w:type="gramStart"/>
      <w:r>
        <w:t>à</w:t>
      </w:r>
      <w:proofErr w:type="gramEnd"/>
      <w:r>
        <w:t xml:space="preserve"> des fins promotionnelles, commerciales ou non commerciales, publiques ou privées et notamment mais sans que cette liste soit exhaustive à l’occasion d’expositions, d’opérations d’information ou de relations publiques) ;</w:t>
      </w:r>
    </w:p>
    <w:p w14:paraId="39ED4D8D" w14:textId="77777777" w:rsidR="005A3DAE" w:rsidRDefault="001F4905">
      <w:pPr>
        <w:pStyle w:val="RedaliaNormal"/>
      </w:pPr>
      <w:proofErr w:type="gramStart"/>
      <w:r>
        <w:t>de</w:t>
      </w:r>
      <w:proofErr w:type="gramEnd"/>
      <w:r>
        <w:t xml:space="preserve"> façon partielle ou intégrale sur tout support, actuel ou futur, et notamment support papier, optique, numérique, magnétique ou tout autre support informatique, électronique ou de télécommunication.</w:t>
      </w:r>
    </w:p>
    <w:p w14:paraId="5FC4F855" w14:textId="77777777" w:rsidR="005A3DAE" w:rsidRDefault="005A3DAE">
      <w:pPr>
        <w:pStyle w:val="RedaliaNormal"/>
      </w:pPr>
    </w:p>
    <w:p w14:paraId="2277B41D" w14:textId="77777777" w:rsidR="005A3DAE" w:rsidRDefault="001F4905">
      <w:pPr>
        <w:pStyle w:val="RedaliaNormal"/>
      </w:pPr>
      <w:r>
        <w:t>La Cession est réalisée au fur et à mesure de la réalisation des rapports, travaux, études et documents réalisés par le Prestataire au titre de la Prestation.</w:t>
      </w:r>
    </w:p>
    <w:p w14:paraId="65459134" w14:textId="77777777" w:rsidR="005A3DAE" w:rsidRDefault="001F4905">
      <w:pPr>
        <w:pStyle w:val="RedaliaNormal"/>
      </w:pPr>
      <w:r>
        <w:t>Le Prestataire reconnaît également au Pouvoir Adjudicateur le droit de transférer à tout tiers son droit d'utilisation des rapports, travaux, études et documents réalisés par le Prestataire dans le cadre du Contrat.</w:t>
      </w:r>
    </w:p>
    <w:p w14:paraId="38E05B79" w14:textId="77777777" w:rsidR="005A3DAE" w:rsidRDefault="001F4905">
      <w:pPr>
        <w:pStyle w:val="RedaliaTitre3"/>
      </w:pPr>
      <w:bookmarkStart w:id="102" w:name="__RefHeading___Toc32655_211727894"/>
      <w:bookmarkStart w:id="103" w:name="_Toc225499036"/>
      <w:r>
        <w:t>Garanties de la Cession</w:t>
      </w:r>
      <w:bookmarkEnd w:id="102"/>
      <w:bookmarkEnd w:id="103"/>
    </w:p>
    <w:p w14:paraId="1221F3CC" w14:textId="77777777" w:rsidR="005A3DAE" w:rsidRDefault="001F4905">
      <w:pPr>
        <w:pStyle w:val="RedaliaNormal"/>
      </w:pPr>
      <w:r>
        <w:t>Pendant toute la durée de la Cession, le Prestataire (i) s'engage à ne pas diffuser la Prestation sous quelque support que ce soit sans l’accord du Pouvoir Adjudicateur et (ii) garantit la jouissance paisible de la propriété des droits ainsi cédés au Pouvoir Adjudicateur contre tous troubles, revendications et évictions de quelque nature que ce soit. Il garantit en particulier avoir régulièrement acquis l’intégralité des droits, notamment de propriété intellectuelle, nécessaires à la Cession.</w:t>
      </w:r>
    </w:p>
    <w:p w14:paraId="3B928D7C" w14:textId="77777777" w:rsidR="005A3DAE" w:rsidRDefault="001F4905">
      <w:pPr>
        <w:pStyle w:val="RedaliaNormal"/>
      </w:pPr>
      <w:r>
        <w:t>En conséquence, le Prestataire garantit le Pouvoir Adjudicateur contre toute action, réclamation, revendication ou opposition de la part de toute personne invoquant un droit de propriété notamment intellectuelle ou un acte de concurrence et/ou parasitaire auquel la Cession porterait atteinte.</w:t>
      </w:r>
    </w:p>
    <w:p w14:paraId="004AA69E" w14:textId="77777777" w:rsidR="005A3DAE" w:rsidRDefault="001F4905">
      <w:pPr>
        <w:pStyle w:val="RedaliaNormal"/>
      </w:pPr>
      <w:r>
        <w:t>Le Prestataire garantit que la Prestation ne contient rien qui puisse constituer une violation des lois et règlements en vigueur, en particulier relativement à la diffamation et à l'injure, à la vie privée et au droit à l'image, à l'atteinte aux bonnes mœurs, à la contrefaçon ou au plagiat.</w:t>
      </w:r>
    </w:p>
    <w:p w14:paraId="4AE6A356" w14:textId="77777777" w:rsidR="005A3DAE" w:rsidRDefault="001F4905">
      <w:pPr>
        <w:pStyle w:val="RedaliaTitre3"/>
      </w:pPr>
      <w:bookmarkStart w:id="104" w:name="__RefHeading___Toc32657_211727894"/>
      <w:bookmarkStart w:id="105" w:name="_Toc225499037"/>
      <w:r>
        <w:t>Rémunération de la Cession</w:t>
      </w:r>
      <w:bookmarkEnd w:id="104"/>
      <w:bookmarkEnd w:id="105"/>
    </w:p>
    <w:p w14:paraId="0D14ECF8" w14:textId="77777777" w:rsidR="005A3DAE" w:rsidRDefault="001F4905">
      <w:pPr>
        <w:pStyle w:val="RedaliaNormal"/>
      </w:pPr>
      <w:r>
        <w:t>Le prix de la Cession est inclus de façon définitive dans la rémunération du Contrat. Le Prestataire reconnait qu’il en a connaissance et ne pourra réclamer aucune somme complémentaire au titre de la Cession.</w:t>
      </w:r>
    </w:p>
    <w:p w14:paraId="76D395F8" w14:textId="77777777" w:rsidR="005A3DAE" w:rsidRDefault="001F4905">
      <w:pPr>
        <w:pStyle w:val="RedaliaTitre1"/>
      </w:pPr>
      <w:bookmarkStart w:id="106" w:name="_Toc44925341"/>
      <w:bookmarkStart w:id="107" w:name="__RefHeading___Toc32659_211727894"/>
      <w:bookmarkStart w:id="108" w:name="_Toc225499038"/>
      <w:r>
        <w:t>Constatation de l’exécution des prestations</w:t>
      </w:r>
      <w:bookmarkEnd w:id="106"/>
      <w:bookmarkEnd w:id="107"/>
      <w:bookmarkEnd w:id="108"/>
    </w:p>
    <w:p w14:paraId="2E2D4DEC" w14:textId="77777777" w:rsidR="005A3DAE" w:rsidRDefault="001F4905">
      <w:pPr>
        <w:pStyle w:val="RedaliaNormal"/>
        <w:rPr>
          <w:rFonts w:eastAsia="Microsoft YaHei" w:hint="eastAsia"/>
        </w:rPr>
      </w:pPr>
      <w:r>
        <w:rPr>
          <w:rFonts w:eastAsia="Microsoft YaHei"/>
        </w:rPr>
        <w:t>A la réception des livrables, l'AFD aura 15 jours ouvrés pour valider ou pas les livrables. Si l'AFD souhaite amender le livrable, elle communiquera au Prestataire ses commentaires sur ces livrables au plus tard 15 jours ouvrés après leur réception. Le Prestataire aura 7 jours ouvrés pour prendre en compte ces commentaires et proposer une nouvelle version du livrable. Ce processus pourra être renouvelé tant que l'AFD ne sera pas satisfaite des livrables.</w:t>
      </w:r>
    </w:p>
    <w:p w14:paraId="1B130FE8" w14:textId="77777777" w:rsidR="005A3DAE" w:rsidRPr="00B90C3C" w:rsidRDefault="001F4905">
      <w:pPr>
        <w:pStyle w:val="RedaliaNormal"/>
        <w:rPr>
          <w:rFonts w:eastAsia="Microsoft YaHei" w:hint="eastAsia"/>
        </w:rPr>
      </w:pPr>
      <w:r>
        <w:rPr>
          <w:rFonts w:eastAsia="Microsoft YaHei"/>
        </w:rPr>
        <w:t>Le livrable ne sera validé que sur décision de l'AFD.</w:t>
      </w:r>
    </w:p>
    <w:p w14:paraId="45560176" w14:textId="77777777" w:rsidR="005A3DAE" w:rsidRDefault="005A3DAE">
      <w:pPr>
        <w:pStyle w:val="RedaliaNormal"/>
      </w:pPr>
    </w:p>
    <w:p w14:paraId="0F82DEF7" w14:textId="77777777" w:rsidR="005A3DAE" w:rsidRDefault="001F4905">
      <w:pPr>
        <w:pStyle w:val="RedaliaTitre1"/>
      </w:pPr>
      <w:bookmarkStart w:id="109" w:name="_Toc44925346"/>
      <w:bookmarkStart w:id="110" w:name="__RefHeading___Toc32661_211727894"/>
      <w:bookmarkStart w:id="111" w:name="_Toc225499039"/>
      <w:r>
        <w:t>Confidentialité</w:t>
      </w:r>
      <w:bookmarkEnd w:id="109"/>
      <w:bookmarkEnd w:id="110"/>
      <w:bookmarkEnd w:id="111"/>
    </w:p>
    <w:p w14:paraId="2AB06E11" w14:textId="77777777" w:rsidR="005A3DAE" w:rsidRDefault="001F4905">
      <w:pPr>
        <w:pStyle w:val="RedaliaNormal"/>
      </w:pPr>
      <w:r>
        <w:t>Toute information (correspondance, écrit, orale, donnée, etc.) concernant l'AFD et incluse dans ce document de consultation ou fournie séparément doit être traitée de façon strictement confidentielle par le prestataire. Ce dernier accepte de ne divulguer ou publier aucune information relative à cette consultation.</w:t>
      </w:r>
    </w:p>
    <w:p w14:paraId="4D7B4ED4" w14:textId="77777777" w:rsidR="005A3DAE" w:rsidRDefault="005A3DAE">
      <w:pPr>
        <w:pStyle w:val="RedaliaNormal"/>
      </w:pPr>
    </w:p>
    <w:p w14:paraId="0E8BEDE4" w14:textId="77777777" w:rsidR="005A3DAE" w:rsidRDefault="001F4905">
      <w:pPr>
        <w:pStyle w:val="RedaliaNormal"/>
      </w:pPr>
      <w:r>
        <w:t>De la même façon, tout document fourni par le prestataire sera considéré comme confidentiel.</w:t>
      </w:r>
    </w:p>
    <w:p w14:paraId="2931F342" w14:textId="77777777" w:rsidR="005A3DAE" w:rsidRDefault="001F4905">
      <w:pPr>
        <w:pStyle w:val="RedaliaTitre1"/>
      </w:pPr>
      <w:bookmarkStart w:id="112" w:name="_Toc44925347"/>
      <w:bookmarkStart w:id="113" w:name="__RefHeading___Toc32663_211727894"/>
      <w:bookmarkStart w:id="114" w:name="_Toc225499040"/>
      <w:r>
        <w:t>Obligations du prestataire</w:t>
      </w:r>
      <w:bookmarkEnd w:id="112"/>
      <w:bookmarkEnd w:id="113"/>
      <w:bookmarkEnd w:id="114"/>
    </w:p>
    <w:p w14:paraId="7C4E03FD" w14:textId="77777777" w:rsidR="005A3DAE" w:rsidRDefault="001F4905">
      <w:pPr>
        <w:pStyle w:val="RedaliaNormal"/>
      </w:pPr>
      <w:r>
        <w:t>Le Titulaire s’engage à transmettre tous les six (6) mois et jusqu’à la fin d’exécution des prestations :</w:t>
      </w:r>
    </w:p>
    <w:p w14:paraId="57FBF905" w14:textId="77777777" w:rsidR="005A3DAE" w:rsidRDefault="001F4905">
      <w:pPr>
        <w:pStyle w:val="Redaliapuces"/>
        <w:numPr>
          <w:ilvl w:val="0"/>
          <w:numId w:val="6"/>
        </w:numPr>
      </w:pPr>
      <w:proofErr w:type="gramStart"/>
      <w:r>
        <w:t>les</w:t>
      </w:r>
      <w:proofErr w:type="gramEnd"/>
      <w:r>
        <w:t xml:space="preserve"> pièces prévues aux articles D.8222-5 du Code du travail (ou D.8222-7 et D.8222-8 du Code du travail pour un prestataire établi à l’étranger) ;</w:t>
      </w:r>
    </w:p>
    <w:p w14:paraId="788D153F" w14:textId="77777777" w:rsidR="005A3DAE" w:rsidRDefault="001F4905">
      <w:pPr>
        <w:pStyle w:val="Redaliapuces"/>
        <w:numPr>
          <w:ilvl w:val="0"/>
          <w:numId w:val="6"/>
        </w:numPr>
      </w:pPr>
      <w:r>
        <w:t>Les attestations et certificats délivrés par les administrations et organismes compétents prouvant qu'il a satisfait à ses obligations fiscales et sociales, datant de moins de six mois.</w:t>
      </w:r>
    </w:p>
    <w:p w14:paraId="57750952" w14:textId="77777777" w:rsidR="005A3DAE" w:rsidRDefault="001F4905">
      <w:pPr>
        <w:pStyle w:val="RedaliaTitre1"/>
      </w:pPr>
      <w:bookmarkStart w:id="115" w:name="_Toc44925348"/>
      <w:bookmarkStart w:id="116" w:name="__RefHeading___Toc32665_211727894"/>
      <w:bookmarkStart w:id="117" w:name="_Toc225499041"/>
      <w:r>
        <w:t>Pénalités</w:t>
      </w:r>
      <w:bookmarkEnd w:id="115"/>
      <w:bookmarkEnd w:id="116"/>
      <w:bookmarkEnd w:id="117"/>
    </w:p>
    <w:p w14:paraId="3FF37D4F" w14:textId="77777777" w:rsidR="00B90C3C" w:rsidRDefault="00B90C3C" w:rsidP="00B90C3C">
      <w:pPr>
        <w:pStyle w:val="RedaliaNormal"/>
      </w:pPr>
      <w:r>
        <w:t>Les documents à produire par le titulaire dans un délai fixé par l'accord-cadre doivent être transmis par le titulaire par tout moyen permettant d’attester de leur date de réception par l’acheteur.</w:t>
      </w:r>
    </w:p>
    <w:p w14:paraId="7B1B1677" w14:textId="77777777" w:rsidR="00B90C3C" w:rsidRDefault="00B90C3C" w:rsidP="00B90C3C">
      <w:pPr>
        <w:pStyle w:val="RedaliaNormal"/>
      </w:pPr>
      <w:r>
        <w:t>Les stipulations de l’article 14.1.1 du CCAG PI relatives aux pénalités de retard sont seules applicables.</w:t>
      </w:r>
    </w:p>
    <w:p w14:paraId="5939BA1B" w14:textId="77777777" w:rsidR="005A3DAE" w:rsidRDefault="001F4905">
      <w:pPr>
        <w:pStyle w:val="RedaliaTitre2"/>
      </w:pPr>
      <w:bookmarkStart w:id="118" w:name="_Toc5610168"/>
      <w:bookmarkStart w:id="119" w:name="_Toc5610111"/>
      <w:bookmarkStart w:id="120" w:name="_Toc479243983"/>
      <w:bookmarkStart w:id="121" w:name="_Toc44925349"/>
      <w:bookmarkStart w:id="122" w:name="__RefHeading___Toc32667_211727894"/>
      <w:bookmarkStart w:id="123" w:name="_Toc225499042"/>
      <w:bookmarkEnd w:id="118"/>
      <w:bookmarkEnd w:id="119"/>
      <w:bookmarkEnd w:id="120"/>
      <w:r>
        <w:t>Pénalités pour travail dissimulé</w:t>
      </w:r>
      <w:bookmarkEnd w:id="121"/>
      <w:bookmarkEnd w:id="122"/>
      <w:bookmarkEnd w:id="123"/>
    </w:p>
    <w:p w14:paraId="16A586C9" w14:textId="77777777" w:rsidR="005A3DAE" w:rsidRDefault="001F4905">
      <w:pPr>
        <w:pStyle w:val="RedaliaNormal"/>
      </w:pPr>
      <w:r>
        <w:t>Si le titulaire du contrat ne s’acquitte pas des formalités prévues par le Code du travail en matière de travail dissimulé par dissimulation d’activité ou d’emploi salarié, le pouvoir adjudicateur applique une pénalité correspondant à 10 % du montant TTC du marché.</w:t>
      </w:r>
    </w:p>
    <w:p w14:paraId="673092DA" w14:textId="77777777" w:rsidR="005A3DAE" w:rsidRDefault="005A3DAE">
      <w:pPr>
        <w:pStyle w:val="RedaliaNormal"/>
      </w:pPr>
    </w:p>
    <w:p w14:paraId="4D7E9A20" w14:textId="77777777" w:rsidR="005A3DAE" w:rsidRDefault="001F4905">
      <w:pPr>
        <w:pStyle w:val="RedaliaNormal"/>
      </w:pPr>
      <w:r>
        <w:t>Le montant de cette pénalité ne pourra toutefois pas excéder le montant des amendes prévues à titre de sanction pénale par le Code du travail en matière de travail dissimulé.</w:t>
      </w:r>
    </w:p>
    <w:p w14:paraId="0CEB8ACE" w14:textId="77777777" w:rsidR="005A3DAE" w:rsidRDefault="001F4905">
      <w:pPr>
        <w:pStyle w:val="RedaliaTitre2"/>
      </w:pPr>
      <w:bookmarkStart w:id="124" w:name="_Toc5610169"/>
      <w:bookmarkStart w:id="125" w:name="_Toc5610112"/>
      <w:bookmarkStart w:id="126" w:name="__RefHeading___Toc32669_211727894"/>
      <w:bookmarkStart w:id="127" w:name="_Toc44925350"/>
      <w:bookmarkStart w:id="128" w:name="_Toc225499043"/>
      <w:bookmarkEnd w:id="124"/>
      <w:bookmarkEnd w:id="125"/>
      <w:r>
        <w:t>Modalités d’application des pénalités</w:t>
      </w:r>
      <w:bookmarkEnd w:id="126"/>
      <w:bookmarkEnd w:id="127"/>
      <w:bookmarkEnd w:id="128"/>
    </w:p>
    <w:p w14:paraId="4338B7C2" w14:textId="77777777" w:rsidR="005A3DAE" w:rsidRDefault="001F4905">
      <w:pPr>
        <w:pStyle w:val="RedaliaNormal"/>
      </w:pPr>
      <w:r>
        <w:t>Le règlement de ces pénalités ne fera pas obstacle à la résiliation de plein droit, et sans indemnité, du Contrat aux torts du Prestataire en cas de faute ou d’inexécution de ses obligations.</w:t>
      </w:r>
    </w:p>
    <w:p w14:paraId="71EE6CC8" w14:textId="77777777" w:rsidR="005A3DAE" w:rsidRDefault="001F4905">
      <w:pPr>
        <w:pStyle w:val="RedaliaNormal"/>
      </w:pPr>
      <w:r>
        <w:t>Les pénalités citées ci-avant seront applicables de plein droit et sans mise en demeure préalable, ni autres formalités juridiques ou judiciaires.</w:t>
      </w:r>
    </w:p>
    <w:p w14:paraId="62D036A8" w14:textId="77777777" w:rsidR="005A3DAE" w:rsidRDefault="001F4905">
      <w:pPr>
        <w:pStyle w:val="RedaliaNormal"/>
      </w:pPr>
      <w:r>
        <w:t>Le montant des pénalités de retard sera déduit par l'AFD du montant du solde à verser, et le surplus, s'il en existe, devra être reversé par le Prestataire à l'AFD à première demande de cette dernière.</w:t>
      </w:r>
    </w:p>
    <w:p w14:paraId="68CDAA90" w14:textId="77777777" w:rsidR="005A3DAE" w:rsidRDefault="005A3DAE">
      <w:pPr>
        <w:pStyle w:val="RedaliaNormal"/>
      </w:pPr>
    </w:p>
    <w:p w14:paraId="351546DB" w14:textId="77777777" w:rsidR="00B90C3C" w:rsidRDefault="00B90C3C" w:rsidP="00B90C3C">
      <w:pPr>
        <w:pStyle w:val="RedaliaNormal"/>
      </w:pPr>
      <w:r>
        <w:t>Conformément à l’article 14.1.2 du CCAG PI, le montant total des pénalités de retard ne peut excéder 10% du montant total HT de l'accord-cadre, de la tranche considérée ou du bon de commande.</w:t>
      </w:r>
    </w:p>
    <w:p w14:paraId="58AD91CD" w14:textId="77777777" w:rsidR="00B90C3C" w:rsidRDefault="00B90C3C" w:rsidP="00B90C3C">
      <w:pPr>
        <w:pStyle w:val="RedaliaNormal"/>
      </w:pPr>
    </w:p>
    <w:p w14:paraId="15BF3859" w14:textId="77777777" w:rsidR="00B90C3C" w:rsidRDefault="00B90C3C" w:rsidP="00B90C3C">
      <w:pPr>
        <w:pStyle w:val="RedaliaNormal"/>
      </w:pPr>
      <w:r>
        <w:t>Conformément à l’article 14.1.3 du CCAG PI, le titulaire est exonéré des pénalités dont le montant total ne dépasse pas 1000 € HT pour l’ensemble de l'accord-cadre.</w:t>
      </w:r>
    </w:p>
    <w:p w14:paraId="6896D54E" w14:textId="77777777" w:rsidR="00B90C3C" w:rsidRDefault="00B90C3C" w:rsidP="00B90C3C">
      <w:pPr>
        <w:pStyle w:val="RedaliaNormal"/>
      </w:pPr>
    </w:p>
    <w:p w14:paraId="7D81F1B1" w14:textId="77777777" w:rsidR="005A3DAE" w:rsidRDefault="001F4905">
      <w:pPr>
        <w:pStyle w:val="RedaliaTitre1"/>
      </w:pPr>
      <w:bookmarkStart w:id="129" w:name="__RefHeading___Toc32671_211727894"/>
      <w:bookmarkStart w:id="130" w:name="_Toc225499044"/>
      <w:r>
        <w:t>Dispositions applicables en cas de titulaire étranger</w:t>
      </w:r>
      <w:bookmarkEnd w:id="129"/>
      <w:bookmarkEnd w:id="130"/>
    </w:p>
    <w:p w14:paraId="7D2203C4" w14:textId="77777777" w:rsidR="005A3DAE" w:rsidRDefault="001F4905">
      <w:pPr>
        <w:pStyle w:val="RedaliaNormal"/>
        <w:rPr>
          <w:rFonts w:eastAsia="Microsoft YaHei" w:hint="eastAsia"/>
        </w:rPr>
      </w:pPr>
      <w:r>
        <w:rPr>
          <w:rFonts w:eastAsia="Microsoft YaHei"/>
        </w:rPr>
        <w:t>La loi française est seule applicable au présent marché.</w:t>
      </w:r>
    </w:p>
    <w:p w14:paraId="1CF768C5" w14:textId="77777777" w:rsidR="005A3DAE" w:rsidRDefault="001F4905">
      <w:pPr>
        <w:pStyle w:val="RedaliaNormal"/>
        <w:rPr>
          <w:rFonts w:eastAsia="Microsoft YaHei" w:hint="eastAsia"/>
        </w:rPr>
      </w:pPr>
      <w:r>
        <w:rPr>
          <w:rFonts w:eastAsia="Microsoft YaHei"/>
        </w:rPr>
        <w:t>Tout rapport, toute documentation, toute correspondance relative au présent marché doit être rédigé en langue française, ou peut l'être en anglais après accord de l'AFD.</w:t>
      </w:r>
    </w:p>
    <w:p w14:paraId="5A7B1D10" w14:textId="77777777" w:rsidR="005A3DAE" w:rsidRDefault="001F4905">
      <w:pPr>
        <w:pStyle w:val="RedaliaTitre1"/>
      </w:pPr>
      <w:bookmarkStart w:id="131" w:name="__RefHeading___Toc32673_211727894"/>
      <w:bookmarkStart w:id="132" w:name="_Toc225499045"/>
      <w:r>
        <w:t>Audit</w:t>
      </w:r>
      <w:bookmarkEnd w:id="131"/>
      <w:bookmarkEnd w:id="132"/>
    </w:p>
    <w:p w14:paraId="4016E44D" w14:textId="77777777" w:rsidR="005A3DAE" w:rsidRDefault="001F4905">
      <w:pPr>
        <w:pStyle w:val="RedaliaNormal"/>
      </w:pPr>
      <w:r>
        <w:rPr>
          <w:rFonts w:cs="Arial"/>
          <w:color w:val="000000"/>
        </w:rPr>
        <w:t>L'AFD se réserve</w:t>
      </w:r>
      <w:r>
        <w:rPr>
          <w:rFonts w:cs="Arial"/>
          <w:color w:val="000000"/>
          <w:sz w:val="24"/>
          <w:szCs w:val="24"/>
        </w:rPr>
        <w:t xml:space="preserve"> </w:t>
      </w:r>
      <w:r>
        <w:rPr>
          <w:rFonts w:cs="Arial"/>
          <w:color w:val="000000"/>
        </w:rPr>
        <w:t>pour elle-même, ou pour l’Autorité de contrôle prudentiel et de résolution (ACPR)</w:t>
      </w:r>
      <w:r>
        <w:rPr>
          <w:rFonts w:ascii="Times New Roman" w:hAnsi="Times New Roman"/>
          <w:color w:val="000000"/>
          <w:sz w:val="24"/>
          <w:szCs w:val="24"/>
        </w:rPr>
        <w:t xml:space="preserve"> </w:t>
      </w:r>
      <w:r>
        <w:rPr>
          <w:rFonts w:cs="Arial"/>
          <w:color w:val="000000"/>
        </w:rPr>
        <w:t xml:space="preserve">ou toute autre autorité étrangère équivalente au sens des articles L. 632-7, L. 632-12 et L. 632-13 du code monétaire et financier pour les Prestations devant s’exécuter à l’étranger ou dans le cadre </w:t>
      </w:r>
      <w:r>
        <w:t>de la coopération de l’ACPR avec ces autorités étrangères) ou encore pour toute autre autorité de régulation ou de contrôle, toute autorité de protection des données ou toute autorité d’archives publiques ainsi que pour les personnes désignées par elles le droit de procéder à tout audit du Fournisseur. Cet audit pourrait</w:t>
      </w:r>
      <w:r>
        <w:rPr>
          <w:rFonts w:cs="Arial"/>
          <w:color w:val="000000"/>
        </w:rPr>
        <w:t xml:space="preserve"> :</w:t>
      </w:r>
    </w:p>
    <w:p w14:paraId="4941309E" w14:textId="77777777" w:rsidR="005A3DAE" w:rsidRDefault="001F4905">
      <w:pPr>
        <w:pStyle w:val="Redaliapuces"/>
        <w:numPr>
          <w:ilvl w:val="0"/>
          <w:numId w:val="6"/>
        </w:numPr>
      </w:pPr>
      <w:r>
        <w:t>Viser à vérifier le respect, par lui, de ses obligations contractuelles, des conditions d'exécution des prestations et/ou de la performance du titulaire, ainsi que des exigences règlementaires applicables ;</w:t>
      </w:r>
    </w:p>
    <w:p w14:paraId="64F304A6" w14:textId="77777777" w:rsidR="005A3DAE" w:rsidRDefault="001F4905">
      <w:pPr>
        <w:pStyle w:val="Redaliapuces"/>
        <w:numPr>
          <w:ilvl w:val="0"/>
          <w:numId w:val="6"/>
        </w:numPr>
      </w:pPr>
      <w:r>
        <w:t>Porter sur les données à caractère personnel dont les modalités sont précisées à l’article Données à caractère personnel du présent marché ;</w:t>
      </w:r>
    </w:p>
    <w:p w14:paraId="5A0639AE" w14:textId="77777777" w:rsidR="005A3DAE" w:rsidRDefault="001F4905">
      <w:pPr>
        <w:pStyle w:val="Redaliapuces"/>
        <w:numPr>
          <w:ilvl w:val="0"/>
          <w:numId w:val="6"/>
        </w:numPr>
      </w:pPr>
      <w:r>
        <w:t>Permettre l’exercice des pouvoirs de surveillance et de résolution de l’ACPR, tels que prévus à l’article 63, paragraphe 1, point a), de la Directive 2014/59/UE et à l’article 65, paragraphe 3, de la Directive 2013/36/UE.</w:t>
      </w:r>
    </w:p>
    <w:p w14:paraId="3BDFBF33" w14:textId="77777777" w:rsidR="005A3DAE" w:rsidRDefault="005A3DAE">
      <w:pPr>
        <w:pStyle w:val="RedaliaNormal"/>
        <w:rPr>
          <w:rFonts w:ascii="Times New Roman" w:hAnsi="Times New Roman"/>
          <w:color w:val="000000"/>
          <w:sz w:val="24"/>
          <w:szCs w:val="24"/>
        </w:rPr>
      </w:pPr>
    </w:p>
    <w:p w14:paraId="11B6CC17" w14:textId="77777777" w:rsidR="005A3DAE" w:rsidRDefault="001F4905">
      <w:pPr>
        <w:pStyle w:val="RedaliaNormal"/>
        <w:rPr>
          <w:rFonts w:cs="Arial"/>
          <w:color w:val="000000"/>
        </w:rPr>
      </w:pPr>
      <w:r>
        <w:rPr>
          <w:rFonts w:cs="Arial"/>
          <w:color w:val="000000"/>
        </w:rPr>
        <w:t>L'AFD se réserve pour elle-même et pour l’ACPR, ainsi que pour toute personne éventuellement désignée par celles-ci, le droit inconditionnel d'inspecter et d'auditer la manière dont le prestataire s’acquitte des exigences contractuelles et règlementaires applicables. Dans ce cadre, le pouvoir adjudicateur, l’ACPR et les tiers mandatés par eux auront un accès complet à tous les locaux professionnels pertinents (sièges sociaux, centres opérationnels etc.), à l’ensemble des appareils, systèmes, réseaux, informations et données pertinents utilisés pour assurer la prestation, notamment aux informations financières connexes, ainsi qu’aux membres du personnel et aux auditeurs externes du prestataire de services auxquels des explications écrites ou orales pourront être demandées et ce, à titre gracieux.</w:t>
      </w:r>
    </w:p>
    <w:p w14:paraId="2CC0498D" w14:textId="77777777" w:rsidR="005A3DAE" w:rsidRDefault="001F4905">
      <w:pPr>
        <w:pStyle w:val="RedaliaNormal"/>
        <w:rPr>
          <w:rFonts w:cs="Arial"/>
          <w:color w:val="000000"/>
        </w:rPr>
      </w:pPr>
      <w:r>
        <w:rPr>
          <w:rFonts w:cs="Arial"/>
          <w:color w:val="000000"/>
        </w:rPr>
        <w:t xml:space="preserve">Aussi, le pouvoir adjudicateur se réserve le droit d’effectuer des audits dits individuels et d'effectuer des tests d'intrusion chez le prestataire afin d'évaluer l'efficacité des mesures et des processus mis en œuvre en matière de </w:t>
      </w:r>
      <w:proofErr w:type="spellStart"/>
      <w:r>
        <w:rPr>
          <w:rFonts w:cs="Arial"/>
          <w:color w:val="000000"/>
        </w:rPr>
        <w:t>cyber-sécurité</w:t>
      </w:r>
      <w:proofErr w:type="spellEnd"/>
      <w:r>
        <w:rPr>
          <w:rFonts w:cs="Arial"/>
          <w:color w:val="000000"/>
        </w:rPr>
        <w:t xml:space="preserve"> et de sécurité des TIC internes.</w:t>
      </w:r>
    </w:p>
    <w:p w14:paraId="67D26CBA" w14:textId="77777777" w:rsidR="005A3DAE" w:rsidRDefault="001F4905">
      <w:pPr>
        <w:pStyle w:val="RedaliaNormal"/>
      </w:pPr>
      <w:r>
        <w:rPr>
          <w:rFonts w:cs="Arial"/>
          <w:color w:val="000000"/>
        </w:rPr>
        <w:t>En cas de sous-traitance, dûment autorisée par le pouvoir adjudicateur, le prestataire veille à ce que le sous-traitant accorde à l'AFD et à l’ACPR les mêmes droits contractuels d’accès et d’audit que ceux accordés par le prestataire.</w:t>
      </w:r>
    </w:p>
    <w:p w14:paraId="0EA218DB" w14:textId="77777777" w:rsidR="005A3DAE" w:rsidRDefault="005A3DAE">
      <w:pPr>
        <w:pStyle w:val="RedaliaNormal"/>
        <w:rPr>
          <w:rFonts w:ascii="Times New Roman" w:hAnsi="Times New Roman"/>
          <w:color w:val="000000"/>
          <w:sz w:val="24"/>
          <w:szCs w:val="24"/>
        </w:rPr>
      </w:pPr>
    </w:p>
    <w:p w14:paraId="7BA031A4" w14:textId="77777777" w:rsidR="005A3DAE" w:rsidRDefault="001F4905">
      <w:pPr>
        <w:pStyle w:val="RedaliaNormal"/>
      </w:pPr>
      <w:r>
        <w:rPr>
          <w:rFonts w:cs="Arial"/>
          <w:color w:val="000000"/>
        </w:rPr>
        <w:t>Cet audit pourra être réalisé à tout moment au choix du pouvoir adjudicateur y compris une fois le contrat terminé, dans la limite d’une durée cinq (5) ans.</w:t>
      </w:r>
    </w:p>
    <w:p w14:paraId="4B9D6799" w14:textId="77777777" w:rsidR="005A3DAE" w:rsidRDefault="005A3DAE">
      <w:pPr>
        <w:pStyle w:val="RedaliaNormal"/>
        <w:rPr>
          <w:rFonts w:cs="Calibri"/>
          <w:color w:val="000000"/>
        </w:rPr>
      </w:pPr>
    </w:p>
    <w:p w14:paraId="709C3EB5" w14:textId="77777777" w:rsidR="005A3DAE" w:rsidRDefault="001F4905">
      <w:pPr>
        <w:pStyle w:val="RedaliaNormal"/>
      </w:pPr>
      <w:r>
        <w:rPr>
          <w:rFonts w:cs="Arial"/>
          <w:color w:val="000000"/>
        </w:rPr>
        <w:t>Le Titulaire est avisé par le pouvoir adjudicateur, l’ACPR ou les tiers agissant en leur nom du contrôle par écrit un mois avant le déclenchement de l’audit, à moins que cela ne soit impossible en raison d’une situation d’urgence ou de crise ou ne conduise à une situation dans laquelle l’audit ne serait plus efficace. A ce titre, le pouvoir adjudicateur peut désigner un expert indépendant, non concurrent du Titulaire, et qui doit signer un engagement de confidentialité.</w:t>
      </w:r>
    </w:p>
    <w:p w14:paraId="351E95B3" w14:textId="77777777" w:rsidR="005A3DAE" w:rsidRDefault="005A3DAE">
      <w:pPr>
        <w:pStyle w:val="RedaliaNormal"/>
        <w:rPr>
          <w:rFonts w:cs="Calibri"/>
          <w:color w:val="000000"/>
        </w:rPr>
      </w:pPr>
    </w:p>
    <w:p w14:paraId="7161B5E3" w14:textId="77777777" w:rsidR="005A3DAE" w:rsidRDefault="001F4905">
      <w:pPr>
        <w:pStyle w:val="RedaliaNormal"/>
      </w:pPr>
      <w:r>
        <w:rPr>
          <w:rFonts w:cs="Arial"/>
          <w:color w:val="000000"/>
        </w:rPr>
        <w:t>Le Titulaire s'engage à collaborer avec le pouvoir adjudicateur ou son représentant ainsi qu’avec l’ACPR et à leur faciliter leur audit en leur procurant toutes les informations nécessaires et en répondant à l'ensemble de leurs demandes afférentes à cet audit, dans les limites autorisées du contrôle listées en début du présent article. Dans le cas où leurs demandes excèderaient ces limites contractuelles de l’audit autorisé, le Titulaire alertera le pouvoir adjudicateur. Les deux parties rechercheront le meilleur moyen de parvenir au contrôle ci-dessus dans les limites contractuelles autorisées.</w:t>
      </w:r>
    </w:p>
    <w:p w14:paraId="4C8BB8B4" w14:textId="77777777" w:rsidR="005A3DAE" w:rsidRDefault="005A3DAE">
      <w:pPr>
        <w:pStyle w:val="RedaliaNormal"/>
        <w:rPr>
          <w:rFonts w:ascii="Times New Roman" w:hAnsi="Times New Roman"/>
          <w:color w:val="000000"/>
          <w:sz w:val="24"/>
          <w:szCs w:val="24"/>
        </w:rPr>
      </w:pPr>
    </w:p>
    <w:p w14:paraId="2739B951" w14:textId="77777777" w:rsidR="005A3DAE" w:rsidRDefault="001F4905">
      <w:pPr>
        <w:pStyle w:val="RedaliaNormal"/>
      </w:pPr>
      <w:r>
        <w:rPr>
          <w:rFonts w:cs="Arial"/>
          <w:color w:val="000000"/>
        </w:rPr>
        <w:t>Pendant toute la durée du Contrat et pendant la durée de la prescription fiscale après sa cessation, le Titulaire s’engage à tenir à la disposition du pouvoir adjudicateur et de ses contrôleurs mandatés, tous documents comptables et autres pièces se rapportant aux prestations objets du contrat.</w:t>
      </w:r>
    </w:p>
    <w:p w14:paraId="6C872FCA" w14:textId="77777777" w:rsidR="005A3DAE" w:rsidRDefault="005A3DAE">
      <w:pPr>
        <w:pStyle w:val="RedaliaNormal"/>
        <w:rPr>
          <w:rFonts w:cs="Calibri"/>
          <w:color w:val="000000"/>
        </w:rPr>
      </w:pPr>
    </w:p>
    <w:p w14:paraId="194150A5" w14:textId="77777777" w:rsidR="005A3DAE" w:rsidRDefault="001F4905">
      <w:pPr>
        <w:pStyle w:val="RedaliaNormal"/>
      </w:pPr>
      <w:r>
        <w:rPr>
          <w:rFonts w:cs="Arial"/>
          <w:color w:val="000000"/>
        </w:rPr>
        <w:t>Le Titulaire s’engage à maintenir des archives complètes et précises sur les factures et toute la documentation associée liée à l’établissement de ces factures.</w:t>
      </w:r>
    </w:p>
    <w:p w14:paraId="79BF91F2" w14:textId="77777777" w:rsidR="005A3DAE" w:rsidRDefault="005A3DAE">
      <w:pPr>
        <w:pStyle w:val="RedaliaNormal"/>
        <w:rPr>
          <w:rFonts w:ascii="Times New Roman" w:hAnsi="Times New Roman"/>
          <w:color w:val="000000"/>
          <w:sz w:val="24"/>
          <w:szCs w:val="24"/>
        </w:rPr>
      </w:pPr>
    </w:p>
    <w:p w14:paraId="454EE01C" w14:textId="77777777" w:rsidR="005A3DAE" w:rsidRDefault="001F4905">
      <w:pPr>
        <w:pStyle w:val="RedaliaNormal"/>
      </w:pPr>
      <w:r>
        <w:rPr>
          <w:rFonts w:cs="Arial"/>
          <w:color w:val="000000"/>
        </w:rPr>
        <w:t>Ces archives comprennent notamment (liste non limitative) :</w:t>
      </w:r>
    </w:p>
    <w:p w14:paraId="7DF85AEC" w14:textId="77777777" w:rsidR="005A3DAE" w:rsidRDefault="001F4905">
      <w:pPr>
        <w:pStyle w:val="RedaliaNormal"/>
      </w:pPr>
      <w:r>
        <w:rPr>
          <w:rFonts w:cs="Arial"/>
          <w:color w:val="000000"/>
        </w:rPr>
        <w:t>- Les documents physiques (papier, CD…),</w:t>
      </w:r>
    </w:p>
    <w:p w14:paraId="3BC51E40" w14:textId="77777777" w:rsidR="005A3DAE" w:rsidRDefault="001F4905">
      <w:pPr>
        <w:pStyle w:val="RedaliaNormal"/>
      </w:pPr>
      <w:r>
        <w:rPr>
          <w:rFonts w:cs="Arial"/>
          <w:color w:val="000000"/>
        </w:rPr>
        <w:t>- Les documents électroniques (e-mails et informations stockées dans les bases de données électroniques)</w:t>
      </w:r>
    </w:p>
    <w:p w14:paraId="14264350" w14:textId="77777777" w:rsidR="005A3DAE" w:rsidRDefault="005A3DAE">
      <w:pPr>
        <w:pStyle w:val="RedaliaNormal"/>
        <w:rPr>
          <w:rFonts w:ascii="Times New Roman" w:hAnsi="Times New Roman"/>
          <w:color w:val="000000"/>
          <w:sz w:val="24"/>
          <w:szCs w:val="24"/>
        </w:rPr>
      </w:pPr>
    </w:p>
    <w:p w14:paraId="1AF1012C" w14:textId="77777777" w:rsidR="005A3DAE" w:rsidRDefault="001F4905">
      <w:pPr>
        <w:pStyle w:val="RedaliaNormal"/>
      </w:pPr>
      <w:r>
        <w:rPr>
          <w:rFonts w:cs="Arial"/>
          <w:color w:val="000000"/>
        </w:rPr>
        <w:t>Dans l’hypothèse où le Client exigerait la production de documents en la possession exclusive et démontrée du Fournisseur, les audits seront alors conduits dans les locaux du Fournisseur et devront se conformer aux heures d’ouverture, aux usages et aux règles de sécurité en vigueur dans les locaux en question. Le Client pourra accéder aux locaux du Fournisseur après avoir notifié sa demande par écrit et en respectant un préavis de 72 heures.</w:t>
      </w:r>
    </w:p>
    <w:p w14:paraId="2AC6B5CD" w14:textId="77777777" w:rsidR="005A3DAE" w:rsidRDefault="005A3DAE">
      <w:pPr>
        <w:pStyle w:val="RedaliaNormal"/>
        <w:rPr>
          <w:rFonts w:cs="Calibri"/>
          <w:color w:val="000000"/>
        </w:rPr>
      </w:pPr>
    </w:p>
    <w:p w14:paraId="24393185" w14:textId="77777777" w:rsidR="005A3DAE" w:rsidRDefault="001F4905">
      <w:pPr>
        <w:pStyle w:val="RedaliaNormal"/>
      </w:pPr>
      <w:r>
        <w:rPr>
          <w:rFonts w:cs="Arial"/>
          <w:color w:val="000000"/>
        </w:rPr>
        <w:t>Le coût de cet audit est supporté par le pouvoir adjudicateur sauf dans l'hypothèse où cet audit révèle un manquement du Titulaire.</w:t>
      </w:r>
    </w:p>
    <w:p w14:paraId="412D9010" w14:textId="77777777" w:rsidR="005A3DAE" w:rsidRDefault="001F4905">
      <w:pPr>
        <w:pStyle w:val="RedaliaTitre1"/>
      </w:pPr>
      <w:bookmarkStart w:id="133" w:name="__RefHeading___Toc32675_211727894"/>
      <w:bookmarkStart w:id="134" w:name="_Toc225499046"/>
      <w:r>
        <w:t>Réversibilité</w:t>
      </w:r>
      <w:bookmarkEnd w:id="133"/>
      <w:bookmarkEnd w:id="134"/>
    </w:p>
    <w:p w14:paraId="0BFC7A00" w14:textId="77777777" w:rsidR="005A3DAE" w:rsidRDefault="001F4905">
      <w:pPr>
        <w:pStyle w:val="RedaliaNormal"/>
      </w:pPr>
      <w:r>
        <w:t>À tout moment en cours d'exécution du présent contrat, à la demande du Client, ainsi qu'en cas d'expiration ou de résiliation de tout ou partie du contrat pour quelque motif que ce soit,</w:t>
      </w:r>
    </w:p>
    <w:p w14:paraId="6FE110B6" w14:textId="77777777" w:rsidR="005A3DAE" w:rsidRDefault="005A3DAE">
      <w:pPr>
        <w:pStyle w:val="RedaliaNormal"/>
      </w:pPr>
    </w:p>
    <w:p w14:paraId="284B1798" w14:textId="77777777" w:rsidR="005A3DAE" w:rsidRDefault="001F4905">
      <w:pPr>
        <w:pStyle w:val="RedaliaNormal"/>
      </w:pPr>
      <w:r>
        <w:t xml:space="preserve">Le Titulaire s'engage à assurer une réversibilité et à tout mettre en œuvre sur les plans juridique et humain pour permettre </w:t>
      </w:r>
      <w:r>
        <w:rPr>
          <w:rFonts w:cs="Arial"/>
          <w:color w:val="000000"/>
        </w:rPr>
        <w:t>au pouvoir adjudicateur</w:t>
      </w:r>
      <w:r>
        <w:t xml:space="preserve">, à la date de cessation du Contrat, de reprendre ou faire reprendre par un tiers la prestation objet du présent Contrat, de la façon la plus coordonnée possible et dans les conditions les plus économiques qui soient pour </w:t>
      </w:r>
      <w:r>
        <w:rPr>
          <w:rFonts w:cs="Arial"/>
          <w:color w:val="000000"/>
        </w:rPr>
        <w:t>le pouvoir adjudicateur</w:t>
      </w:r>
      <w:r>
        <w:t xml:space="preserve">, et permettant notamment la continuité de la prestation, objet du contrat, avec un minimum d‘interruptions. A cette fin aussi, après la résiliation du Contrat et pendant une période de transition de 3 mois, le Titulaire continuera d’assurer la prestation avant que celle-ci ne soit intégralement et effectivement reprise par </w:t>
      </w:r>
      <w:r>
        <w:rPr>
          <w:rFonts w:cs="Arial"/>
          <w:color w:val="000000"/>
        </w:rPr>
        <w:t>le pouvoir adjudicateur</w:t>
      </w:r>
      <w:r>
        <w:t xml:space="preserve"> ou par un nouveau prestataire désigné par celle-ci.</w:t>
      </w:r>
    </w:p>
    <w:p w14:paraId="63D4F743" w14:textId="77777777" w:rsidR="005A3DAE" w:rsidRDefault="005A3DAE">
      <w:pPr>
        <w:pStyle w:val="RedaliaNormal"/>
      </w:pPr>
    </w:p>
    <w:p w14:paraId="7C1EA565" w14:textId="77777777" w:rsidR="005A3DAE" w:rsidRDefault="001F4905">
      <w:pPr>
        <w:pStyle w:val="RedaliaNormal"/>
      </w:pPr>
      <w:r>
        <w:t xml:space="preserve">Lors de la cessation du Contrat, quelle qu'en soit la cause, le Titulaire tient à la disposition de </w:t>
      </w:r>
      <w:r>
        <w:rPr>
          <w:rFonts w:cs="Arial"/>
          <w:color w:val="000000"/>
        </w:rPr>
        <w:t>le pouvoir adjudicateur</w:t>
      </w:r>
      <w:r>
        <w:t xml:space="preserve"> tout document qui peut lui être nécessaire dans le cadre de la reprise de la prestation, que ce soit pour l'assurer elle-même ou la confier à un tiers.</w:t>
      </w:r>
    </w:p>
    <w:p w14:paraId="3EBC0EA6" w14:textId="77777777" w:rsidR="005A3DAE" w:rsidRDefault="005A3DAE">
      <w:pPr>
        <w:pStyle w:val="RedaliaNormal"/>
      </w:pPr>
    </w:p>
    <w:p w14:paraId="4F8AD2FE" w14:textId="77777777" w:rsidR="005A3DAE" w:rsidRDefault="001F4905">
      <w:pPr>
        <w:pStyle w:val="RedaliaNormal"/>
      </w:pPr>
      <w:r>
        <w:t xml:space="preserve">A la demande de </w:t>
      </w:r>
      <w:r>
        <w:rPr>
          <w:rFonts w:cs="Arial"/>
          <w:color w:val="000000"/>
        </w:rPr>
        <w:t>le pouvoir adjudicateur</w:t>
      </w:r>
      <w:r>
        <w:t xml:space="preserve">, le Titulaire s'engage, sur une période maximale de deux (2) mois à compter de la fin du Contrat, à répondre à toute demande d'assistance, même ponctuelle, formulée par </w:t>
      </w:r>
      <w:r>
        <w:rPr>
          <w:rFonts w:cs="Arial"/>
          <w:color w:val="000000"/>
        </w:rPr>
        <w:t>le pouvoir adjudicateur</w:t>
      </w:r>
      <w:r>
        <w:t xml:space="preserve"> ou par le Titulaire désigné par celui-ci pour reprendre la prestation objet du présent Contrat.</w:t>
      </w:r>
    </w:p>
    <w:p w14:paraId="1BCD2834" w14:textId="77777777" w:rsidR="005A3DAE" w:rsidRDefault="005A3DAE">
      <w:pPr>
        <w:pStyle w:val="RedaliaNormal"/>
      </w:pPr>
    </w:p>
    <w:p w14:paraId="288C02C6" w14:textId="77777777" w:rsidR="005A3DAE" w:rsidRDefault="001F4905">
      <w:pPr>
        <w:pStyle w:val="RedaliaNormal"/>
      </w:pPr>
      <w:r>
        <w:t>Les Parties conviennent des dispositions suivantes en ce qui concerne les prestations d'assistance à la réversibilité fournies par le Titulaire :</w:t>
      </w:r>
    </w:p>
    <w:p w14:paraId="1E531C08" w14:textId="77777777" w:rsidR="005A3DAE" w:rsidRDefault="001F4905">
      <w:pPr>
        <w:pStyle w:val="RedaliaNormal"/>
      </w:pPr>
      <w:r>
        <w:t xml:space="preserve">- si la réversibilité découle d'une résiliation ou d'une cessation du Contrat, suite à une faute </w:t>
      </w:r>
      <w:proofErr w:type="gramStart"/>
      <w:r>
        <w:t>ou</w:t>
      </w:r>
      <w:proofErr w:type="gramEnd"/>
    </w:p>
    <w:p w14:paraId="756717EC" w14:textId="77777777" w:rsidR="005A3DAE" w:rsidRDefault="001F4905">
      <w:pPr>
        <w:pStyle w:val="RedaliaNormal"/>
      </w:pPr>
      <w:proofErr w:type="gramStart"/>
      <w:r>
        <w:t>à</w:t>
      </w:r>
      <w:proofErr w:type="gramEnd"/>
      <w:r>
        <w:t xml:space="preserve"> une défaillance du Titulaire, ou si elle découle d'une non reconduction à l'une quelconque des échéances du Contrat du fait du Titulaire, les prestations d'assistance à la réversibilité effectuées par le Titulaire ne sont pas facturées </w:t>
      </w:r>
      <w:r>
        <w:rPr>
          <w:rFonts w:cs="Arial"/>
          <w:color w:val="000000"/>
        </w:rPr>
        <w:t>au pouvoir adjudicateur</w:t>
      </w:r>
      <w:r>
        <w:t>,</w:t>
      </w:r>
    </w:p>
    <w:p w14:paraId="0F0DC1B5" w14:textId="77777777" w:rsidR="005A3DAE" w:rsidRDefault="001F4905">
      <w:pPr>
        <w:pStyle w:val="RedaliaNormal"/>
      </w:pPr>
      <w:r>
        <w:t>- si la réversibilité découle de la survenance d'un cas de force majeure ou d'une cessation du</w:t>
      </w:r>
    </w:p>
    <w:p w14:paraId="1DCCF1BB" w14:textId="77777777" w:rsidR="005A3DAE" w:rsidRDefault="001F4905">
      <w:pPr>
        <w:pStyle w:val="RedaliaNormal"/>
      </w:pPr>
      <w:r>
        <w:t>Contrat dans le cadre de torts partagés, les coûts de l'assistance à la Réversibilité sont partagés par moitié,</w:t>
      </w:r>
    </w:p>
    <w:p w14:paraId="5A625685" w14:textId="77777777" w:rsidR="005A3DAE" w:rsidRDefault="001F4905">
      <w:pPr>
        <w:pStyle w:val="RedaliaNormal"/>
      </w:pPr>
      <w:r>
        <w:t xml:space="preserve">-si la réversibilité découle de toute autre cause d'interruption du présent Contrat, les prestations d'assistance à la réversibilité effectuées par le Titulaire sont facturées </w:t>
      </w:r>
      <w:r>
        <w:rPr>
          <w:rFonts w:cs="Arial"/>
          <w:color w:val="000000"/>
        </w:rPr>
        <w:t>au pouvoir adjudicateur</w:t>
      </w:r>
      <w:r>
        <w:t xml:space="preserve"> dans leur intégralité.</w:t>
      </w:r>
    </w:p>
    <w:p w14:paraId="099E0004" w14:textId="77777777" w:rsidR="005A3DAE" w:rsidRDefault="005A3DAE">
      <w:pPr>
        <w:pStyle w:val="RedaliaNormal"/>
      </w:pPr>
    </w:p>
    <w:p w14:paraId="0D7348D0" w14:textId="77777777" w:rsidR="005A3DAE" w:rsidRDefault="001F4905">
      <w:pPr>
        <w:pStyle w:val="RedaliaNormal"/>
      </w:pPr>
      <w:r>
        <w:t>Dans ce cadre, le Prestataire s’engage à :</w:t>
      </w:r>
    </w:p>
    <w:p w14:paraId="1ABCFF40" w14:textId="77777777" w:rsidR="005A3DAE" w:rsidRDefault="001F4905">
      <w:pPr>
        <w:pStyle w:val="Redaliapuces"/>
        <w:numPr>
          <w:ilvl w:val="0"/>
          <w:numId w:val="6"/>
        </w:numPr>
      </w:pPr>
      <w:proofErr w:type="gramStart"/>
      <w:r>
        <w:t>restituer ,</w:t>
      </w:r>
      <w:proofErr w:type="gramEnd"/>
      <w:r>
        <w:t xml:space="preserve"> dans un format intègre, exploitable et convenu, l’ensemble des données appartenant au pouvoir adjudicateur ainsi que les données à caractère personnel communiquées antérieurement par </w:t>
      </w:r>
      <w:r>
        <w:rPr>
          <w:rFonts w:cs="Arial"/>
          <w:color w:val="000000"/>
        </w:rPr>
        <w:t>le pouvoir adjudicateur,</w:t>
      </w:r>
    </w:p>
    <w:p w14:paraId="5F98E9C1" w14:textId="77777777" w:rsidR="005A3DAE" w:rsidRDefault="001F4905">
      <w:pPr>
        <w:pStyle w:val="Redaliapuces"/>
        <w:numPr>
          <w:ilvl w:val="0"/>
          <w:numId w:val="6"/>
        </w:numPr>
      </w:pPr>
      <w:proofErr w:type="gramStart"/>
      <w:r>
        <w:t>détruire</w:t>
      </w:r>
      <w:proofErr w:type="gramEnd"/>
      <w:r>
        <w:t xml:space="preserve"> les éventuelles copies sur ces donnée et ne pas s’en servir pour un usage propre ou au bénéfice des tiers</w:t>
      </w:r>
    </w:p>
    <w:p w14:paraId="084C711A" w14:textId="77777777" w:rsidR="005A3DAE" w:rsidRDefault="005A3DAE">
      <w:pPr>
        <w:pStyle w:val="RedaliaNormal"/>
      </w:pPr>
    </w:p>
    <w:p w14:paraId="779B99B4" w14:textId="77777777" w:rsidR="005A3DAE" w:rsidRDefault="001F4905">
      <w:pPr>
        <w:pStyle w:val="RedaliaNormal"/>
      </w:pPr>
      <w:r>
        <w:t xml:space="preserve">Le Prestataire s’engage à tout mettre en œuvre pour assurer l’accès aux données appartenant </w:t>
      </w:r>
      <w:r>
        <w:rPr>
          <w:rFonts w:cs="Arial"/>
          <w:color w:val="000000"/>
        </w:rPr>
        <w:t>au pouvoir adjudicateur</w:t>
      </w:r>
      <w:r>
        <w:t xml:space="preserve"> même en cas d’insolvabilité, résolution ou interruption des activités commerciales du Prestataire. Il ne procédera à aucune sous-externalisation de la Prestation ou transfert des données à un tiers sans l’accord écrit et préalable </w:t>
      </w:r>
      <w:r>
        <w:rPr>
          <w:rFonts w:cs="Arial"/>
          <w:color w:val="000000"/>
        </w:rPr>
        <w:t>du pouvoir adjudicateur</w:t>
      </w:r>
      <w:r>
        <w:t xml:space="preserve"> et s’abstiendra de toute mesure ayant pour effet d’entraver l’accès de l'AFD aux données qui lui appartiennent. En cas d’interruption volontaire de ses activités commerciales liées à la Prestation, le Prestataire s’engage à en avertir </w:t>
      </w:r>
      <w:r>
        <w:rPr>
          <w:rFonts w:cs="Arial"/>
          <w:color w:val="000000"/>
        </w:rPr>
        <w:t>le pouvoir adjudicateur</w:t>
      </w:r>
      <w:r>
        <w:t xml:space="preserve"> au moins 3 moins au préalable et à assurer la réversibilité de l’externalisation de la Prestation</w:t>
      </w:r>
    </w:p>
    <w:p w14:paraId="2764957D" w14:textId="77777777" w:rsidR="005A3DAE" w:rsidRDefault="001F4905">
      <w:pPr>
        <w:pStyle w:val="RedaliaTitre1"/>
      </w:pPr>
      <w:bookmarkStart w:id="135" w:name="_Toc44925351"/>
      <w:bookmarkStart w:id="136" w:name="__RefHeading___Toc32677_211727894"/>
      <w:bookmarkStart w:id="137" w:name="_Toc225499047"/>
      <w:r>
        <w:t>Différends et litiges</w:t>
      </w:r>
      <w:bookmarkEnd w:id="135"/>
      <w:bookmarkEnd w:id="136"/>
      <w:bookmarkEnd w:id="137"/>
    </w:p>
    <w:p w14:paraId="58C7A311" w14:textId="77777777" w:rsidR="005A3DAE" w:rsidRDefault="001F4905">
      <w:pPr>
        <w:pStyle w:val="RedaliaNormal"/>
      </w:pPr>
      <w:r>
        <w:t>En cas de litige, la loi française est seule applicable.</w:t>
      </w:r>
    </w:p>
    <w:p w14:paraId="7DC7A807" w14:textId="77777777" w:rsidR="005A3DAE" w:rsidRDefault="005A3DAE">
      <w:pPr>
        <w:pStyle w:val="RedaliaNormal"/>
      </w:pPr>
    </w:p>
    <w:p w14:paraId="6F86011D" w14:textId="77777777" w:rsidR="005A3DAE" w:rsidRDefault="001F4905">
      <w:pPr>
        <w:pStyle w:val="RedaliaNormal"/>
      </w:pPr>
      <w:r>
        <w:t>Le tribunal compétent est le Tribunal Administratif de Paris</w:t>
      </w:r>
    </w:p>
    <w:p w14:paraId="07E21A34" w14:textId="77777777" w:rsidR="00D3259A" w:rsidRDefault="00D3259A">
      <w:pPr>
        <w:pStyle w:val="RedaliaNormal"/>
      </w:pPr>
    </w:p>
    <w:p w14:paraId="51C5793C" w14:textId="77777777" w:rsidR="00D3259A" w:rsidRDefault="00D3259A">
      <w:pPr>
        <w:pStyle w:val="RedaliaNormal"/>
      </w:pPr>
    </w:p>
    <w:p w14:paraId="02E59705" w14:textId="77777777" w:rsidR="005A3DAE" w:rsidRDefault="001F4905">
      <w:pPr>
        <w:pStyle w:val="RedaliaTitre1"/>
      </w:pPr>
      <w:bookmarkStart w:id="138" w:name="_Toc44925352"/>
      <w:bookmarkStart w:id="139" w:name="__RefHeading___Toc32679_211727894"/>
      <w:bookmarkStart w:id="140" w:name="_Toc225499048"/>
      <w:r>
        <w:t>Dérogations aux documents généraux</w:t>
      </w:r>
      <w:bookmarkEnd w:id="138"/>
      <w:bookmarkEnd w:id="139"/>
      <w:bookmarkEnd w:id="140"/>
    </w:p>
    <w:p w14:paraId="3CDF5A6E" w14:textId="77777777" w:rsidR="00933BAF" w:rsidRDefault="00933BAF">
      <w:pPr>
        <w:pStyle w:val="RedaliaNormal"/>
      </w:pPr>
      <w:r w:rsidRPr="00933BAF">
        <w:t>Par dérogation aux articles 1er et 38 du CCAG-PI, les dérogations aux dispositions du CCAG-PI ne sont pas récapitulées dans le présent article mais sont indiquées expressément au fil de la lecture de celui-ci.</w:t>
      </w:r>
    </w:p>
    <w:p w14:paraId="5F9D0FF8" w14:textId="77777777" w:rsidR="00933BAF" w:rsidRDefault="00933BAF">
      <w:pPr>
        <w:pStyle w:val="RedaliaNormal"/>
      </w:pPr>
    </w:p>
    <w:p w14:paraId="277A7E0E" w14:textId="77777777" w:rsidR="005A3DAE" w:rsidRDefault="001F4905">
      <w:pPr>
        <w:pStyle w:val="RedaliaTitre1"/>
      </w:pPr>
      <w:bookmarkStart w:id="141" w:name="_Toc44925353"/>
      <w:bookmarkStart w:id="142" w:name="__RefHeading___Toc32681_211727894"/>
      <w:bookmarkStart w:id="143" w:name="_Toc225499049"/>
      <w:r>
        <w:t>Signature du candidat</w:t>
      </w:r>
      <w:bookmarkEnd w:id="141"/>
      <w:bookmarkEnd w:id="142"/>
      <w:bookmarkEnd w:id="143"/>
    </w:p>
    <w:p w14:paraId="21429436" w14:textId="77777777" w:rsidR="005A3DAE" w:rsidRDefault="001F4905">
      <w:pPr>
        <w:pStyle w:val="RedaliaNormal"/>
      </w:pPr>
      <w:r>
        <w:t>Il est rappelé au candidat que la signature du présent marché vaut acceptation de toutes les pièces contractuelles.</w:t>
      </w:r>
    </w:p>
    <w:p w14:paraId="123CAD24" w14:textId="77777777" w:rsidR="005A3DAE" w:rsidRDefault="001F4905">
      <w:pPr>
        <w:pStyle w:val="RedaliaNormal"/>
      </w:pPr>
      <w:r>
        <w:t xml:space="preserve">Le fournisseur adhère à la Charte Relations fournisseurs présente </w:t>
      </w:r>
      <w:hyperlink r:id="rId11" w:history="1">
        <w:r>
          <w:rPr>
            <w:rStyle w:val="Lienhypertexte"/>
          </w:rPr>
          <w:t>ici</w:t>
        </w:r>
      </w:hyperlink>
      <w:r>
        <w:t xml:space="preserve"> et s’engage à respecter les principes et engagements énoncés ci-dessus, et ce pendant toute la durée du processus d’achat et de la relation contractuelle avec le groupe AFD.</w:t>
      </w:r>
    </w:p>
    <w:p w14:paraId="3CCB0988" w14:textId="77777777" w:rsidR="005A3DAE" w:rsidRDefault="005A3DAE">
      <w:pPr>
        <w:pStyle w:val="RedaliaNormal"/>
      </w:pPr>
    </w:p>
    <w:p w14:paraId="54397CDF" w14:textId="77777777" w:rsidR="005A3DAE" w:rsidRDefault="001F4905">
      <w:pPr>
        <w:pStyle w:val="RedaliaNormal"/>
      </w:pPr>
      <w:r>
        <w:t>Le fournisseur s’engage également à faire connaître et faire respecter les engagements de la présente Charte par l’ensemble de ses collaborateurs, y compris temporaires et intérimaires, partenaires, fournisseurs, et sous-traitants.</w:t>
      </w:r>
    </w:p>
    <w:p w14:paraId="3C786861" w14:textId="77777777" w:rsidR="005A3DAE" w:rsidRDefault="001F4905">
      <w:pPr>
        <w:pStyle w:val="RedaliaNormal"/>
      </w:pPr>
      <w:r>
        <w:t>Fait en un seul original</w:t>
      </w:r>
    </w:p>
    <w:p w14:paraId="72492442" w14:textId="77777777" w:rsidR="005A3DAE" w:rsidRDefault="001F4905">
      <w:pPr>
        <w:pStyle w:val="RedaliaNormal"/>
      </w:pPr>
      <w:r>
        <w:t>A : ……………………………………………………………………………………………………………</w:t>
      </w:r>
    </w:p>
    <w:p w14:paraId="7B00DBB4" w14:textId="77777777" w:rsidR="005A3DAE" w:rsidRDefault="001F4905">
      <w:pPr>
        <w:pStyle w:val="RedaliaNormal"/>
      </w:pPr>
      <w:r>
        <w:t>Le ……………………………………………………………………………………………………………</w:t>
      </w:r>
    </w:p>
    <w:p w14:paraId="6AF97F99" w14:textId="77777777" w:rsidR="005A3DAE" w:rsidRDefault="005A3DAE">
      <w:pPr>
        <w:pStyle w:val="RedaliaNormal"/>
      </w:pPr>
    </w:p>
    <w:p w14:paraId="00A1107D" w14:textId="77777777" w:rsidR="005A3DAE" w:rsidRDefault="001F4905">
      <w:pPr>
        <w:pStyle w:val="RedaliaNormal"/>
      </w:pPr>
      <w:r>
        <w:rPr>
          <w:b/>
          <w:bCs/>
          <w:i/>
          <w:iCs/>
        </w:rPr>
        <w:t>Signature(s) du titulaire, ou, en cas de groupement d’entreprises, du mandataire habilité ou de chaque membre du groupement</w:t>
      </w:r>
      <w:r>
        <w:t> :</w:t>
      </w:r>
    </w:p>
    <w:p w14:paraId="3E024149" w14:textId="77777777" w:rsidR="005A3DAE" w:rsidRDefault="005A3DAE">
      <w:pPr>
        <w:pStyle w:val="RedaliaNormal"/>
      </w:pPr>
    </w:p>
    <w:p w14:paraId="778F57FF" w14:textId="77777777" w:rsidR="005A3DAE" w:rsidRDefault="005A3DAE">
      <w:pPr>
        <w:pStyle w:val="RedaliaNormal"/>
      </w:pPr>
    </w:p>
    <w:p w14:paraId="512FCC12" w14:textId="77777777" w:rsidR="005A3DAE" w:rsidRDefault="005A3DAE">
      <w:pPr>
        <w:pStyle w:val="RedaliaNormal"/>
      </w:pPr>
    </w:p>
    <w:p w14:paraId="31B4A0E3" w14:textId="77777777" w:rsidR="005A3DAE" w:rsidRDefault="005A3DAE">
      <w:pPr>
        <w:pStyle w:val="RedaliaNormal"/>
      </w:pPr>
    </w:p>
    <w:p w14:paraId="798CEFD7" w14:textId="77777777" w:rsidR="005A3DAE" w:rsidRDefault="001F4905">
      <w:pPr>
        <w:pStyle w:val="RedaliaTitre1"/>
      </w:pPr>
      <w:bookmarkStart w:id="144" w:name="_Toc44925354"/>
      <w:bookmarkStart w:id="145" w:name="__RefHeading___Toc32683_211727894"/>
      <w:bookmarkStart w:id="146" w:name="_Toc225499050"/>
      <w:r>
        <w:t>Acceptation de l’offre</w:t>
      </w:r>
      <w:bookmarkEnd w:id="144"/>
      <w:bookmarkEnd w:id="145"/>
      <w:bookmarkEnd w:id="146"/>
    </w:p>
    <w:p w14:paraId="2EDA00F8" w14:textId="77777777" w:rsidR="005A3DAE" w:rsidRDefault="001F4905">
      <w:pPr>
        <w:pStyle w:val="RedaliaNormal"/>
      </w:pPr>
      <w:r>
        <w:t>Les sous-traitants proposés dans les actes de sous-traitance annexés au présent marché sont acceptés les conditions de paiement indiquées sont agrées.</w:t>
      </w:r>
    </w:p>
    <w:p w14:paraId="7C63F94A" w14:textId="77777777" w:rsidR="005A3DAE" w:rsidRDefault="005A3DAE">
      <w:pPr>
        <w:pStyle w:val="RedaliaNormal"/>
      </w:pPr>
    </w:p>
    <w:p w14:paraId="225F8BDD" w14:textId="77777777" w:rsidR="005A3DAE" w:rsidRDefault="001F4905">
      <w:pPr>
        <w:pStyle w:val="RedaliaNormal"/>
      </w:pPr>
      <w:r>
        <w:t>Est acceptée la présente offre</w:t>
      </w:r>
    </w:p>
    <w:p w14:paraId="46855A0D" w14:textId="77777777" w:rsidR="005A3DAE" w:rsidRDefault="005A3DAE">
      <w:pPr>
        <w:pStyle w:val="RedaliaNormal"/>
      </w:pPr>
    </w:p>
    <w:p w14:paraId="04DC8A7B" w14:textId="77777777" w:rsidR="005A3DAE" w:rsidRDefault="001F4905">
      <w:pPr>
        <w:pStyle w:val="RedaliaNormal"/>
      </w:pPr>
      <w:r>
        <w:t>A ………………………………………………………………………………………………………………</w:t>
      </w:r>
    </w:p>
    <w:p w14:paraId="1BB9376D" w14:textId="77777777" w:rsidR="005A3DAE" w:rsidRDefault="001F4905">
      <w:pPr>
        <w:pStyle w:val="RedaliaNormal"/>
      </w:pPr>
      <w:r>
        <w:t>Le ………………………………………………………………………………………………………</w:t>
      </w:r>
      <w:proofErr w:type="gramStart"/>
      <w:r>
        <w:t>…….</w:t>
      </w:r>
      <w:proofErr w:type="gramEnd"/>
      <w:r>
        <w:t>.</w:t>
      </w:r>
    </w:p>
    <w:p w14:paraId="2B90008E" w14:textId="77777777" w:rsidR="005A3DAE" w:rsidRDefault="005A3DAE">
      <w:pPr>
        <w:pStyle w:val="RedaliaNormal"/>
      </w:pPr>
    </w:p>
    <w:p w14:paraId="4E7204A7" w14:textId="77777777" w:rsidR="005A3DAE" w:rsidRDefault="001F4905">
      <w:pPr>
        <w:pStyle w:val="RedaliaNormal"/>
      </w:pPr>
      <w:r>
        <w:t>Le pouvoir adjudicateur</w:t>
      </w:r>
    </w:p>
    <w:p w14:paraId="072955EF" w14:textId="77777777" w:rsidR="005A3DAE" w:rsidRDefault="005A3DAE">
      <w:pPr>
        <w:pStyle w:val="RedaliaNormal"/>
      </w:pPr>
    </w:p>
    <w:p w14:paraId="57D26E71" w14:textId="77777777" w:rsidR="005A3DAE" w:rsidRDefault="005A3DAE">
      <w:pPr>
        <w:pStyle w:val="RedaliaNormal"/>
      </w:pPr>
    </w:p>
    <w:p w14:paraId="57770517" w14:textId="77777777" w:rsidR="00241A93" w:rsidRDefault="00241A93">
      <w:pPr>
        <w:pStyle w:val="RedaliaNormal"/>
      </w:pPr>
    </w:p>
    <w:p w14:paraId="5F555A74" w14:textId="77777777" w:rsidR="00241A93" w:rsidRDefault="00241A93">
      <w:pPr>
        <w:pStyle w:val="RedaliaNormal"/>
      </w:pPr>
    </w:p>
    <w:p w14:paraId="2910CDC8" w14:textId="77777777" w:rsidR="00241A93" w:rsidRDefault="00241A93">
      <w:pPr>
        <w:pStyle w:val="RedaliaNormal"/>
      </w:pPr>
    </w:p>
    <w:p w14:paraId="5616E4B3" w14:textId="77777777" w:rsidR="00241A93" w:rsidRDefault="00241A93">
      <w:pPr>
        <w:pStyle w:val="RedaliaNormal"/>
      </w:pPr>
    </w:p>
    <w:p w14:paraId="326D1909" w14:textId="77777777" w:rsidR="00241A93" w:rsidRDefault="00241A93">
      <w:pPr>
        <w:pStyle w:val="RedaliaNormal"/>
      </w:pPr>
    </w:p>
    <w:p w14:paraId="7DA56F25" w14:textId="77777777" w:rsidR="00241A93" w:rsidRDefault="00241A93">
      <w:pPr>
        <w:pStyle w:val="RedaliaNormal"/>
      </w:pPr>
    </w:p>
    <w:p w14:paraId="551EEF1E" w14:textId="77777777" w:rsidR="00241A93" w:rsidRDefault="00241A93">
      <w:pPr>
        <w:pStyle w:val="RedaliaNormal"/>
      </w:pPr>
    </w:p>
    <w:p w14:paraId="30305DBD" w14:textId="77777777" w:rsidR="00241A93" w:rsidRDefault="00241A93">
      <w:pPr>
        <w:pStyle w:val="RedaliaNormal"/>
      </w:pPr>
    </w:p>
    <w:p w14:paraId="1CDC1798" w14:textId="77777777" w:rsidR="00241A93" w:rsidRDefault="00241A93">
      <w:pPr>
        <w:pStyle w:val="RedaliaNormal"/>
      </w:pPr>
    </w:p>
    <w:p w14:paraId="6968809A" w14:textId="77777777" w:rsidR="00241A93" w:rsidRPr="00241A93" w:rsidRDefault="00241A93" w:rsidP="00241A93">
      <w:pPr>
        <w:pStyle w:val="RedaliaNormal"/>
        <w:numPr>
          <w:ilvl w:val="0"/>
          <w:numId w:val="1"/>
        </w:numPr>
        <w:rPr>
          <w:b/>
        </w:rPr>
      </w:pPr>
      <w:bookmarkStart w:id="147" w:name="__RefHeading___Toc13778_1112231507"/>
      <w:r w:rsidRPr="00241A93">
        <w:rPr>
          <w:b/>
        </w:rPr>
        <w:t>Annexe : Cadre de réponse imposé</w:t>
      </w:r>
      <w:bookmarkEnd w:id="147"/>
    </w:p>
    <w:p w14:paraId="3F6346ED" w14:textId="4FEAEC6C" w:rsidR="00241A93" w:rsidRDefault="00241A93">
      <w:pPr>
        <w:pStyle w:val="RedaliaNormal"/>
      </w:pPr>
    </w:p>
    <w:p w14:paraId="3314DFB9" w14:textId="77777777" w:rsidR="00241A93" w:rsidRDefault="00241A93">
      <w:pPr>
        <w:pStyle w:val="RedaliaNormal"/>
      </w:pPr>
    </w:p>
    <w:p w14:paraId="416991D3" w14:textId="77777777" w:rsidR="00241A93" w:rsidRPr="00052A4D" w:rsidRDefault="00241A93" w:rsidP="00241A93">
      <w:pPr>
        <w:pStyle w:val="RedaliaNormal"/>
      </w:pPr>
      <w:r w:rsidRPr="00052A4D">
        <w:t>Les réponses du Prestataire ne devront pas dépasser 20 pages (Hors CV, hors RSE).</w:t>
      </w:r>
    </w:p>
    <w:p w14:paraId="0A0C305C" w14:textId="77777777" w:rsidR="00241A93" w:rsidRPr="00052A4D" w:rsidRDefault="00241A93" w:rsidP="00241A93">
      <w:pPr>
        <w:pStyle w:val="RedaliaNormal"/>
      </w:pPr>
    </w:p>
    <w:p w14:paraId="10A7F1B2" w14:textId="77777777" w:rsidR="00241A93" w:rsidRPr="00052A4D" w:rsidRDefault="00241A93" w:rsidP="00241A93">
      <w:pPr>
        <w:pStyle w:val="RedaliaNormal"/>
      </w:pPr>
      <w:r w:rsidRPr="00052A4D">
        <w:t xml:space="preserve">Ces réponses devront impérativement respecter le canevas suivant : </w:t>
      </w:r>
    </w:p>
    <w:p w14:paraId="15EFFCF4" w14:textId="77777777" w:rsidR="00241A93" w:rsidRPr="00052A4D" w:rsidRDefault="00241A93" w:rsidP="00241A93">
      <w:pPr>
        <w:pStyle w:val="RedaliaNormal"/>
      </w:pPr>
    </w:p>
    <w:p w14:paraId="32C7D477" w14:textId="77777777" w:rsidR="00241A93" w:rsidRPr="00052A4D" w:rsidRDefault="00241A93" w:rsidP="00241A93">
      <w:pPr>
        <w:pStyle w:val="RedaliaNormal"/>
      </w:pPr>
    </w:p>
    <w:p w14:paraId="372E9912" w14:textId="77777777" w:rsidR="00241A93" w:rsidRPr="00052A4D" w:rsidRDefault="00241A93" w:rsidP="00241A93">
      <w:pPr>
        <w:pStyle w:val="RedaliaNormal"/>
        <w:shd w:val="clear" w:color="auto" w:fill="C5E0B3"/>
        <w:rPr>
          <w:b/>
          <w:bCs/>
          <w:sz w:val="24"/>
          <w:szCs w:val="24"/>
        </w:rPr>
      </w:pPr>
      <w:r w:rsidRPr="00052A4D">
        <w:rPr>
          <w:b/>
          <w:bCs/>
          <w:sz w:val="24"/>
          <w:szCs w:val="24"/>
        </w:rPr>
        <w:t>A - Résumé de votre offre</w:t>
      </w:r>
    </w:p>
    <w:p w14:paraId="11B31817" w14:textId="77777777" w:rsidR="00241A93" w:rsidRPr="00052A4D" w:rsidRDefault="00241A93" w:rsidP="00241A93">
      <w:pPr>
        <w:pStyle w:val="RedaliaNormal"/>
      </w:pPr>
    </w:p>
    <w:p w14:paraId="1EAFE7F3" w14:textId="77777777" w:rsidR="00241A93" w:rsidRPr="00052A4D" w:rsidRDefault="00241A93" w:rsidP="00241A93">
      <w:pPr>
        <w:pStyle w:val="RedaliaNormal"/>
      </w:pPr>
      <w:r w:rsidRPr="00052A4D">
        <w:rPr>
          <w:b/>
          <w:bCs/>
        </w:rPr>
        <w:t>A.1</w:t>
      </w:r>
      <w:r w:rsidRPr="00052A4D">
        <w:t xml:space="preserve"> - Compréhension des attentes de l'AFD</w:t>
      </w:r>
    </w:p>
    <w:p w14:paraId="5D621497" w14:textId="77777777" w:rsidR="00241A93" w:rsidRPr="00052A4D" w:rsidRDefault="00241A93" w:rsidP="00241A93">
      <w:pPr>
        <w:pStyle w:val="RedaliaNormal"/>
      </w:pPr>
      <w:r w:rsidRPr="00052A4D">
        <w:rPr>
          <w:b/>
          <w:bCs/>
        </w:rPr>
        <w:t>A.2</w:t>
      </w:r>
      <w:r w:rsidRPr="00052A4D">
        <w:t xml:space="preserve"> - Synthèse des étapes de votre intervention</w:t>
      </w:r>
    </w:p>
    <w:p w14:paraId="16BCD15B" w14:textId="77777777" w:rsidR="00241A93" w:rsidRPr="00052A4D" w:rsidRDefault="00241A93" w:rsidP="00241A93">
      <w:pPr>
        <w:pStyle w:val="RedaliaNormal"/>
      </w:pPr>
      <w:r w:rsidRPr="00052A4D">
        <w:rPr>
          <w:b/>
          <w:bCs/>
        </w:rPr>
        <w:t>A.3</w:t>
      </w:r>
      <w:r w:rsidRPr="00052A4D">
        <w:t xml:space="preserve"> - Calendrier général de la mission</w:t>
      </w:r>
    </w:p>
    <w:p w14:paraId="64B84422" w14:textId="77777777" w:rsidR="00241A93" w:rsidRPr="00052A4D" w:rsidRDefault="00241A93" w:rsidP="00241A93">
      <w:pPr>
        <w:pStyle w:val="RedaliaNormal"/>
      </w:pPr>
    </w:p>
    <w:p w14:paraId="0C1AAF69" w14:textId="77777777" w:rsidR="00241A93" w:rsidRPr="00052A4D" w:rsidRDefault="00241A93" w:rsidP="00241A93">
      <w:pPr>
        <w:pStyle w:val="RedaliaNormal"/>
      </w:pPr>
    </w:p>
    <w:p w14:paraId="76C80790" w14:textId="77777777" w:rsidR="00241A93" w:rsidRPr="00052A4D" w:rsidRDefault="00241A93" w:rsidP="00241A93">
      <w:pPr>
        <w:pStyle w:val="RedaliaNormal"/>
        <w:shd w:val="clear" w:color="auto" w:fill="C5E0B3"/>
        <w:rPr>
          <w:b/>
          <w:bCs/>
          <w:sz w:val="24"/>
          <w:szCs w:val="24"/>
        </w:rPr>
      </w:pPr>
      <w:r w:rsidRPr="00052A4D">
        <w:rPr>
          <w:b/>
          <w:bCs/>
          <w:sz w:val="24"/>
          <w:szCs w:val="24"/>
        </w:rPr>
        <w:t>B - Points forts et valeur ajoutée de votre offre pour effectuer cette mission</w:t>
      </w:r>
    </w:p>
    <w:p w14:paraId="72D716E5" w14:textId="77777777" w:rsidR="00241A93" w:rsidRPr="00052A4D" w:rsidRDefault="00241A93" w:rsidP="00241A93">
      <w:pPr>
        <w:pStyle w:val="RedaliaNormal"/>
      </w:pPr>
    </w:p>
    <w:p w14:paraId="40964B7F" w14:textId="77777777" w:rsidR="00241A93" w:rsidRPr="00052A4D" w:rsidRDefault="00241A93" w:rsidP="00241A93">
      <w:pPr>
        <w:pStyle w:val="RedaliaNormal"/>
      </w:pPr>
    </w:p>
    <w:p w14:paraId="60DB2E29" w14:textId="77777777" w:rsidR="00241A93" w:rsidRPr="00052A4D" w:rsidRDefault="00241A93" w:rsidP="00241A93">
      <w:pPr>
        <w:pStyle w:val="RedaliaNormal"/>
        <w:shd w:val="clear" w:color="auto" w:fill="C5E0B3"/>
        <w:rPr>
          <w:b/>
          <w:bCs/>
          <w:sz w:val="24"/>
          <w:szCs w:val="24"/>
        </w:rPr>
      </w:pPr>
      <w:r w:rsidRPr="00052A4D">
        <w:rPr>
          <w:b/>
          <w:bCs/>
          <w:sz w:val="24"/>
          <w:szCs w:val="24"/>
        </w:rPr>
        <w:t>C - Description détaillée de votre offre</w:t>
      </w:r>
    </w:p>
    <w:p w14:paraId="5386D1BB" w14:textId="77777777" w:rsidR="00241A93" w:rsidRPr="00052A4D" w:rsidRDefault="00241A93" w:rsidP="00241A93">
      <w:pPr>
        <w:pStyle w:val="RedaliaNormal"/>
      </w:pPr>
    </w:p>
    <w:p w14:paraId="7628CFEB" w14:textId="77777777" w:rsidR="00241A93" w:rsidRPr="00052A4D" w:rsidRDefault="00241A93" w:rsidP="00241A93">
      <w:pPr>
        <w:pStyle w:val="RedaliaNormal"/>
      </w:pPr>
      <w:r w:rsidRPr="00052A4D">
        <w:rPr>
          <w:b/>
          <w:bCs/>
        </w:rPr>
        <w:t>C.1</w:t>
      </w:r>
      <w:r w:rsidRPr="00052A4D">
        <w:t xml:space="preserve"> - Description détaillée du contenu des étapes proposées (diagnostic, analyses, scenarii, plan d’action, </w:t>
      </w:r>
      <w:proofErr w:type="spellStart"/>
      <w:r w:rsidRPr="00052A4D">
        <w:t>reporting</w:t>
      </w:r>
      <w:proofErr w:type="spellEnd"/>
      <w:r w:rsidRPr="00052A4D">
        <w:t>…)</w:t>
      </w:r>
    </w:p>
    <w:p w14:paraId="16BD542C" w14:textId="77777777" w:rsidR="00241A93" w:rsidRPr="00052A4D" w:rsidRDefault="00241A93" w:rsidP="00241A93">
      <w:pPr>
        <w:pStyle w:val="RedaliaNormal"/>
      </w:pPr>
      <w:r w:rsidRPr="00052A4D">
        <w:rPr>
          <w:b/>
          <w:bCs/>
        </w:rPr>
        <w:t>C.2</w:t>
      </w:r>
      <w:r w:rsidRPr="00052A4D">
        <w:t xml:space="preserve"> - Moyens mis en œuvre</w:t>
      </w:r>
    </w:p>
    <w:p w14:paraId="7852E1BD" w14:textId="77777777" w:rsidR="00241A93" w:rsidRPr="00052A4D" w:rsidRDefault="00241A93" w:rsidP="00241A93">
      <w:pPr>
        <w:pStyle w:val="RedaliaNormal"/>
      </w:pPr>
      <w:r w:rsidRPr="00052A4D">
        <w:rPr>
          <w:b/>
          <w:bCs/>
        </w:rPr>
        <w:t>C.3</w:t>
      </w:r>
      <w:r w:rsidRPr="00052A4D">
        <w:t xml:space="preserve"> - Instances et modalités pratiques de pilotage de la mission</w:t>
      </w:r>
    </w:p>
    <w:p w14:paraId="1EAB13FC" w14:textId="77777777" w:rsidR="00241A93" w:rsidRPr="00052A4D" w:rsidRDefault="00241A93" w:rsidP="00241A93">
      <w:pPr>
        <w:pStyle w:val="RedaliaNormal"/>
      </w:pPr>
      <w:r w:rsidRPr="00052A4D">
        <w:rPr>
          <w:b/>
          <w:bCs/>
        </w:rPr>
        <w:t>C.4</w:t>
      </w:r>
      <w:r w:rsidRPr="00052A4D">
        <w:t xml:space="preserve"> - Tableau détaillé des livrables</w:t>
      </w:r>
    </w:p>
    <w:p w14:paraId="242A7BFF" w14:textId="77777777" w:rsidR="00241A93" w:rsidRPr="00052A4D" w:rsidRDefault="00241A93" w:rsidP="00241A93">
      <w:pPr>
        <w:pStyle w:val="RedaliaNormal"/>
      </w:pPr>
      <w:r w:rsidRPr="00052A4D">
        <w:rPr>
          <w:b/>
          <w:bCs/>
        </w:rPr>
        <w:t>C.5</w:t>
      </w:r>
      <w:r w:rsidRPr="00052A4D">
        <w:t xml:space="preserve"> - Planning détaillé</w:t>
      </w:r>
    </w:p>
    <w:p w14:paraId="0CE3AA20" w14:textId="77777777" w:rsidR="00241A93" w:rsidRPr="00052A4D" w:rsidRDefault="00241A93" w:rsidP="00241A93">
      <w:pPr>
        <w:pStyle w:val="RedaliaNormal"/>
      </w:pPr>
    </w:p>
    <w:p w14:paraId="150241DA" w14:textId="77777777" w:rsidR="00241A93" w:rsidRPr="00052A4D" w:rsidRDefault="00241A93" w:rsidP="00241A93">
      <w:pPr>
        <w:pStyle w:val="RedaliaNormal"/>
      </w:pPr>
    </w:p>
    <w:p w14:paraId="12A512D4" w14:textId="77777777" w:rsidR="00241A93" w:rsidRPr="00052A4D" w:rsidRDefault="00241A93" w:rsidP="00241A93">
      <w:pPr>
        <w:pStyle w:val="RedaliaNormal"/>
        <w:shd w:val="clear" w:color="auto" w:fill="C5E0B3"/>
        <w:rPr>
          <w:b/>
          <w:bCs/>
          <w:sz w:val="24"/>
          <w:szCs w:val="24"/>
        </w:rPr>
      </w:pPr>
      <w:r w:rsidRPr="00052A4D">
        <w:rPr>
          <w:b/>
          <w:bCs/>
          <w:sz w:val="24"/>
          <w:szCs w:val="24"/>
        </w:rPr>
        <w:t>D - Recommandations du prestataire pour la bonne réalisation de la mission</w:t>
      </w:r>
    </w:p>
    <w:p w14:paraId="61CFFF31" w14:textId="77777777" w:rsidR="00241A93" w:rsidRPr="00052A4D" w:rsidRDefault="00241A93" w:rsidP="00241A93">
      <w:pPr>
        <w:pStyle w:val="RedaliaNormal"/>
      </w:pPr>
    </w:p>
    <w:p w14:paraId="037DF324" w14:textId="77777777" w:rsidR="00241A93" w:rsidRPr="00052A4D" w:rsidRDefault="00241A93" w:rsidP="00241A93">
      <w:pPr>
        <w:pStyle w:val="RedaliaNormal"/>
      </w:pPr>
    </w:p>
    <w:p w14:paraId="11E5549E" w14:textId="77777777" w:rsidR="00241A93" w:rsidRPr="00052A4D" w:rsidRDefault="00241A93" w:rsidP="00241A93">
      <w:pPr>
        <w:pStyle w:val="RedaliaNormal"/>
        <w:shd w:val="clear" w:color="auto" w:fill="C5E0B3"/>
        <w:rPr>
          <w:b/>
          <w:bCs/>
          <w:sz w:val="24"/>
          <w:szCs w:val="24"/>
        </w:rPr>
      </w:pPr>
      <w:r w:rsidRPr="00052A4D">
        <w:rPr>
          <w:b/>
          <w:bCs/>
          <w:sz w:val="24"/>
          <w:szCs w:val="24"/>
        </w:rPr>
        <w:t>E - Présentation de l’équipe qui interviendra sur la présente mission</w:t>
      </w:r>
    </w:p>
    <w:p w14:paraId="25EBEF24" w14:textId="77777777" w:rsidR="00241A93" w:rsidRPr="00052A4D" w:rsidRDefault="00241A93" w:rsidP="00241A93">
      <w:pPr>
        <w:pStyle w:val="RedaliaNormal"/>
      </w:pPr>
    </w:p>
    <w:p w14:paraId="67420554" w14:textId="77777777" w:rsidR="00241A93" w:rsidRPr="00052A4D" w:rsidRDefault="00241A93" w:rsidP="00241A93">
      <w:pPr>
        <w:pStyle w:val="RedaliaNormal"/>
      </w:pPr>
      <w:r w:rsidRPr="00052A4D">
        <w:rPr>
          <w:b/>
          <w:bCs/>
        </w:rPr>
        <w:t>E.1</w:t>
      </w:r>
      <w:r w:rsidRPr="00052A4D">
        <w:t xml:space="preserve"> – Constitution de l’équipe et répartition des responsabilités entre ses membres</w:t>
      </w:r>
    </w:p>
    <w:p w14:paraId="6AD34BC4" w14:textId="77777777" w:rsidR="00241A93" w:rsidRPr="00052A4D" w:rsidRDefault="00241A93" w:rsidP="00241A93">
      <w:pPr>
        <w:pStyle w:val="RedaliaNormal"/>
      </w:pPr>
      <w:r w:rsidRPr="00052A4D">
        <w:rPr>
          <w:b/>
          <w:bCs/>
        </w:rPr>
        <w:t>E.2</w:t>
      </w:r>
      <w:r w:rsidRPr="00052A4D">
        <w:t xml:space="preserve"> – CV des intervenants (3 pages maximum par intervenant)</w:t>
      </w:r>
    </w:p>
    <w:p w14:paraId="470E9FC1" w14:textId="77777777" w:rsidR="00241A93" w:rsidRPr="00052A4D" w:rsidRDefault="00241A93" w:rsidP="00241A93">
      <w:pPr>
        <w:pStyle w:val="RedaliaNormal"/>
      </w:pPr>
    </w:p>
    <w:p w14:paraId="17138B34" w14:textId="77777777" w:rsidR="00241A93" w:rsidRPr="00052A4D" w:rsidRDefault="00241A93" w:rsidP="00241A93">
      <w:pPr>
        <w:pStyle w:val="RedaliaNormal"/>
        <w:shd w:val="clear" w:color="auto" w:fill="C5E0B3"/>
        <w:rPr>
          <w:b/>
          <w:bCs/>
          <w:sz w:val="24"/>
          <w:szCs w:val="24"/>
        </w:rPr>
      </w:pPr>
      <w:r w:rsidRPr="00052A4D">
        <w:rPr>
          <w:b/>
          <w:bCs/>
          <w:sz w:val="24"/>
          <w:szCs w:val="24"/>
        </w:rPr>
        <w:t>F – Considérations RSE</w:t>
      </w:r>
    </w:p>
    <w:p w14:paraId="63D0066E" w14:textId="77777777" w:rsidR="00241A93" w:rsidRPr="00052A4D" w:rsidRDefault="00241A93" w:rsidP="00241A93">
      <w:pPr>
        <w:pStyle w:val="RedaliaNormal"/>
      </w:pPr>
    </w:p>
    <w:p w14:paraId="3E93A12C" w14:textId="77777777" w:rsidR="00241A93" w:rsidRPr="00052A4D" w:rsidRDefault="00241A93" w:rsidP="00241A93">
      <w:pPr>
        <w:pStyle w:val="RedaliaNormal"/>
      </w:pPr>
      <w:r w:rsidRPr="00052A4D">
        <w:rPr>
          <w:b/>
          <w:bCs/>
        </w:rPr>
        <w:t>F.1</w:t>
      </w:r>
      <w:r w:rsidRPr="00052A4D">
        <w:t xml:space="preserve"> – Action environnementale mise en place pour la prestation conformément au contrat</w:t>
      </w:r>
    </w:p>
    <w:p w14:paraId="3EE3BCDE" w14:textId="77777777" w:rsidR="005A3DAE" w:rsidRDefault="005A3DAE">
      <w:pPr>
        <w:pStyle w:val="RedaliaNormal"/>
      </w:pPr>
    </w:p>
    <w:p w14:paraId="41D165FE" w14:textId="77777777" w:rsidR="005A3DAE" w:rsidRDefault="005A3DAE" w:rsidP="00933BAF">
      <w:pPr>
        <w:pStyle w:val="RdaliaTitredossier"/>
        <w:jc w:val="left"/>
      </w:pPr>
    </w:p>
    <w:p w14:paraId="10E8CD41" w14:textId="0179414B" w:rsidR="00933BAF" w:rsidRDefault="00933BAF" w:rsidP="00AC36E2">
      <w:pPr>
        <w:pStyle w:val="RedaliaTitre1"/>
        <w:numPr>
          <w:ilvl w:val="0"/>
          <w:numId w:val="0"/>
        </w:numPr>
        <w:ind w:left="360" w:hanging="360"/>
        <w:rPr>
          <w:b w:val="0"/>
        </w:rPr>
      </w:pPr>
      <w:bookmarkStart w:id="148" w:name="__RefHeading___Toc32685_211727894"/>
      <w:r>
        <w:br w:type="page"/>
      </w:r>
      <w:r w:rsidR="00AC36E2">
        <w:rPr>
          <w:b w:val="0"/>
        </w:rPr>
        <w:t xml:space="preserve"> </w:t>
      </w:r>
    </w:p>
    <w:p w14:paraId="4E16E4FE" w14:textId="77777777" w:rsidR="005A3DAE" w:rsidRDefault="001F4905">
      <w:pPr>
        <w:pStyle w:val="RedaliaTitre1"/>
      </w:pPr>
      <w:bookmarkStart w:id="149" w:name="_Toc225499051"/>
      <w:r>
        <w:t>Annexe : Nantissement ou cession de créances</w:t>
      </w:r>
      <w:bookmarkEnd w:id="148"/>
      <w:bookmarkEnd w:id="149"/>
    </w:p>
    <w:p w14:paraId="5F5BCED2" w14:textId="77777777" w:rsidR="005A3DAE" w:rsidRDefault="005A3DAE">
      <w:pPr>
        <w:pStyle w:val="RedaliaNormal"/>
      </w:pPr>
    </w:p>
    <w:p w14:paraId="601A335E" w14:textId="77777777" w:rsidR="005A3DAE" w:rsidRDefault="005A3DAE">
      <w:pPr>
        <w:pStyle w:val="RedaliaNormal"/>
      </w:pPr>
    </w:p>
    <w:p w14:paraId="68317842" w14:textId="77777777" w:rsidR="005A3DAE" w:rsidRDefault="001F4905">
      <w:pPr>
        <w:pStyle w:val="RedaliaNormal"/>
      </w:pPr>
      <w:bookmarkStart w:id="150" w:name="formcheckbox_off_22"/>
      <w:r>
        <w:rPr>
          <w:rFonts w:ascii="Wingdings" w:eastAsia="Wingdings" w:hAnsi="Wingdings" w:cs="Wingdings"/>
        </w:rPr>
        <w:t></w:t>
      </w:r>
      <w:bookmarkEnd w:id="150"/>
      <w:r>
        <w:t xml:space="preserve"> </w:t>
      </w:r>
      <w:r>
        <w:rPr>
          <w:b/>
        </w:rPr>
        <w:t>Certificat de cessibilité</w:t>
      </w:r>
      <w:r>
        <w:t xml:space="preserve"> établi (1) en date du ……………………</w:t>
      </w:r>
      <w:proofErr w:type="gramStart"/>
      <w:r>
        <w:t>…….</w:t>
      </w:r>
      <w:proofErr w:type="gramEnd"/>
      <w:r>
        <w:t xml:space="preserve">. </w:t>
      </w:r>
      <w:proofErr w:type="gramStart"/>
      <w:r>
        <w:t>à</w:t>
      </w:r>
      <w:proofErr w:type="gramEnd"/>
      <w:r>
        <w:t xml:space="preserve"> ……………………………………</w:t>
      </w:r>
    </w:p>
    <w:p w14:paraId="4CDF7762" w14:textId="77777777" w:rsidR="005A3DAE" w:rsidRDefault="005A3DAE">
      <w:pPr>
        <w:pStyle w:val="RedaliaNormal"/>
      </w:pPr>
    </w:p>
    <w:p w14:paraId="33F3CAA9" w14:textId="77777777" w:rsidR="005A3DAE" w:rsidRDefault="001F4905">
      <w:pPr>
        <w:pStyle w:val="RedaliaNormal"/>
        <w:jc w:val="center"/>
        <w:rPr>
          <w:b/>
        </w:rPr>
      </w:pPr>
      <w:proofErr w:type="gramStart"/>
      <w:r>
        <w:rPr>
          <w:b/>
        </w:rPr>
        <w:t>OU</w:t>
      </w:r>
      <w:proofErr w:type="gramEnd"/>
    </w:p>
    <w:p w14:paraId="2AB289FD" w14:textId="77777777" w:rsidR="005A3DAE" w:rsidRDefault="005A3DAE">
      <w:pPr>
        <w:pStyle w:val="RedaliaNormal"/>
      </w:pPr>
    </w:p>
    <w:p w14:paraId="1E648B86" w14:textId="77777777" w:rsidR="005A3DAE" w:rsidRDefault="001F4905">
      <w:pPr>
        <w:pStyle w:val="RedaliaNormal"/>
      </w:pPr>
      <w:bookmarkStart w:id="151" w:name="formcheckbox_off_23"/>
      <w:r>
        <w:rPr>
          <w:rFonts w:ascii="Wingdings" w:eastAsia="Wingdings" w:hAnsi="Wingdings" w:cs="Wingdings"/>
        </w:rPr>
        <w:t></w:t>
      </w:r>
      <w:bookmarkEnd w:id="151"/>
      <w:r>
        <w:t xml:space="preserve"> </w:t>
      </w:r>
      <w:r>
        <w:rPr>
          <w:b/>
        </w:rPr>
        <w:t>Copie délivrée en unique exemplaire</w:t>
      </w:r>
      <w:r>
        <w:t xml:space="preserve"> (1) pour être remise à l’établissement de crédit en cas de cession ou de nantissement de créance de :</w:t>
      </w:r>
    </w:p>
    <w:p w14:paraId="12495AA4" w14:textId="77777777" w:rsidR="005A3DAE" w:rsidRDefault="001F4905">
      <w:pPr>
        <w:pStyle w:val="RedaliaNormal"/>
      </w:pPr>
      <w:r>
        <w:t>1 </w:t>
      </w:r>
      <w:bookmarkStart w:id="152" w:name="formcheckbox_off_24"/>
      <w:r>
        <w:rPr>
          <w:rFonts w:ascii="Wingdings" w:eastAsia="Wingdings" w:hAnsi="Wingdings" w:cs="Wingdings"/>
        </w:rPr>
        <w:t></w:t>
      </w:r>
      <w:bookmarkEnd w:id="152"/>
      <w:r>
        <w:t xml:space="preserve"> La totalité de l'accord-cadre dont le montant est de </w:t>
      </w:r>
      <w:r>
        <w:rPr>
          <w:i/>
        </w:rPr>
        <w:t>(indiquer le montant en chiffres et en lettres)</w:t>
      </w:r>
      <w:r>
        <w:t> : ……………………………………………………………………………………………………………</w:t>
      </w:r>
    </w:p>
    <w:p w14:paraId="2326F995" w14:textId="77777777" w:rsidR="005A3DAE" w:rsidRDefault="001F4905">
      <w:pPr>
        <w:pStyle w:val="RedaliaNormal"/>
      </w:pPr>
      <w:r>
        <w:t>……………………………………………………………………………………………………………</w:t>
      </w:r>
    </w:p>
    <w:p w14:paraId="29417EDB" w14:textId="77777777" w:rsidR="005A3DAE" w:rsidRDefault="001F4905">
      <w:pPr>
        <w:pStyle w:val="RedaliaNormal"/>
      </w:pPr>
      <w:r>
        <w:t>……………………………………………………………………………………………………………</w:t>
      </w:r>
    </w:p>
    <w:p w14:paraId="50AC541A" w14:textId="77777777" w:rsidR="005A3DAE" w:rsidRDefault="001F4905">
      <w:pPr>
        <w:pStyle w:val="RedaliaNormal"/>
      </w:pPr>
      <w:r>
        <w:t>2 </w:t>
      </w:r>
      <w:bookmarkStart w:id="153" w:name="formcheckbox_off_25"/>
      <w:r>
        <w:rPr>
          <w:rFonts w:ascii="Wingdings" w:eastAsia="Wingdings" w:hAnsi="Wingdings" w:cs="Wingdings"/>
        </w:rPr>
        <w:t></w:t>
      </w:r>
      <w:bookmarkEnd w:id="153"/>
      <w:r>
        <w:t xml:space="preserve"> La totalité du bon de commande n°…………………………………afférent à l'accord-cadre </w:t>
      </w:r>
      <w:r>
        <w:rPr>
          <w:i/>
        </w:rPr>
        <w:t>(indiquer le montant en chiffres et lettres)</w:t>
      </w:r>
      <w:r>
        <w:t> :</w:t>
      </w:r>
    </w:p>
    <w:p w14:paraId="7E233A4A" w14:textId="77777777" w:rsidR="005A3DAE" w:rsidRDefault="001F4905">
      <w:pPr>
        <w:pStyle w:val="RedaliaNormal"/>
      </w:pPr>
      <w:r>
        <w:t>……………………………………………………………………………………………………………</w:t>
      </w:r>
    </w:p>
    <w:p w14:paraId="288028B6" w14:textId="77777777" w:rsidR="005A3DAE" w:rsidRDefault="001F4905">
      <w:pPr>
        <w:pStyle w:val="RedaliaNormal"/>
      </w:pPr>
      <w:r>
        <w:t>……………………………………………………………………………………………………………</w:t>
      </w:r>
    </w:p>
    <w:p w14:paraId="57A6A376" w14:textId="77777777" w:rsidR="005A3DAE" w:rsidRDefault="001F4905">
      <w:pPr>
        <w:pStyle w:val="RedaliaNormal"/>
      </w:pPr>
      <w:r>
        <w:t>……………………………………………………………………………………………………………</w:t>
      </w:r>
    </w:p>
    <w:p w14:paraId="2ED9BB70" w14:textId="77777777" w:rsidR="005A3DAE" w:rsidRDefault="001F4905">
      <w:pPr>
        <w:pStyle w:val="RedaliaNormal"/>
      </w:pPr>
      <w:r>
        <w:t>3 </w:t>
      </w:r>
      <w:bookmarkStart w:id="154" w:name="formcheckbox_off_26"/>
      <w:r>
        <w:rPr>
          <w:rFonts w:ascii="Wingdings" w:eastAsia="Wingdings" w:hAnsi="Wingdings" w:cs="Wingdings"/>
        </w:rPr>
        <w:t></w:t>
      </w:r>
      <w:bookmarkEnd w:id="154"/>
      <w:r>
        <w:t xml:space="preserve"> La partie des prestations que le titulaire n’envisage pas de confier à des sous-traitants bénéficiant du paiement direct, est évaluée à </w:t>
      </w:r>
      <w:r>
        <w:rPr>
          <w:i/>
        </w:rPr>
        <w:t>(indiquer en chiffres et en lettres)</w:t>
      </w:r>
      <w:r>
        <w:t> : ……………………………………………………………………………………………………………</w:t>
      </w:r>
    </w:p>
    <w:p w14:paraId="71F87BCB" w14:textId="77777777" w:rsidR="005A3DAE" w:rsidRDefault="001F4905">
      <w:pPr>
        <w:pStyle w:val="RedaliaNormal"/>
      </w:pPr>
      <w:r>
        <w:t>……………………………………………………………………………………………………………</w:t>
      </w:r>
    </w:p>
    <w:p w14:paraId="64B21F38" w14:textId="77777777" w:rsidR="005A3DAE" w:rsidRDefault="001F4905">
      <w:pPr>
        <w:pStyle w:val="RedaliaNormal"/>
      </w:pPr>
      <w:r>
        <w:t>……………………………………………………………………………………………………………</w:t>
      </w:r>
    </w:p>
    <w:p w14:paraId="20648694" w14:textId="77777777" w:rsidR="005A3DAE" w:rsidRDefault="001F4905">
      <w:pPr>
        <w:pStyle w:val="RedaliaNormal"/>
      </w:pPr>
      <w:r>
        <w:t>4 </w:t>
      </w:r>
      <w:bookmarkStart w:id="155" w:name="formcheckbox_off_27"/>
      <w:r>
        <w:rPr>
          <w:rFonts w:ascii="Wingdings" w:eastAsia="Wingdings" w:hAnsi="Wingdings" w:cs="Wingdings"/>
        </w:rPr>
        <w:t></w:t>
      </w:r>
      <w:bookmarkEnd w:id="155"/>
      <w:r>
        <w:t xml:space="preserve"> La partie des prestations évaluée à </w:t>
      </w:r>
      <w:r>
        <w:rPr>
          <w:i/>
        </w:rPr>
        <w:t>(indiquer le montant en chiffres et en lettres)</w:t>
      </w:r>
      <w:r>
        <w:t> : ……………………………………………………………………………………………………………</w:t>
      </w:r>
    </w:p>
    <w:p w14:paraId="4B8BB06F" w14:textId="77777777" w:rsidR="005A3DAE" w:rsidRDefault="001F4905">
      <w:pPr>
        <w:pStyle w:val="RedaliaNormal"/>
      </w:pPr>
      <w:r>
        <w:t>……………………………………………………………………………………………………………</w:t>
      </w:r>
    </w:p>
    <w:p w14:paraId="48FC75E7" w14:textId="77777777" w:rsidR="005A3DAE" w:rsidRDefault="001F4905">
      <w:pPr>
        <w:pStyle w:val="RedaliaNormal"/>
      </w:pPr>
      <w:r>
        <w:t>……………………………………………………………………………………………………………</w:t>
      </w:r>
    </w:p>
    <w:p w14:paraId="1844081F" w14:textId="77777777" w:rsidR="005A3DAE" w:rsidRDefault="001F4905">
      <w:pPr>
        <w:pStyle w:val="RedaliaNormal"/>
      </w:pPr>
      <w:proofErr w:type="gramStart"/>
      <w:r>
        <w:t>et</w:t>
      </w:r>
      <w:proofErr w:type="gramEnd"/>
      <w:r>
        <w:t xml:space="preserve"> devant être exécutée par</w:t>
      </w:r>
    </w:p>
    <w:p w14:paraId="04F841A4" w14:textId="77777777" w:rsidR="005A3DAE" w:rsidRDefault="001F4905">
      <w:pPr>
        <w:pStyle w:val="RedaliaNormal"/>
      </w:pPr>
      <w:r>
        <w:t>……………………………………………………………………………………………………...........</w:t>
      </w:r>
    </w:p>
    <w:p w14:paraId="42FAE2C8" w14:textId="77777777" w:rsidR="005A3DAE" w:rsidRDefault="001F4905">
      <w:pPr>
        <w:pStyle w:val="RedaliaNormal"/>
      </w:pPr>
      <w:proofErr w:type="gramStart"/>
      <w:r>
        <w:t>en</w:t>
      </w:r>
      <w:proofErr w:type="gramEnd"/>
      <w:r>
        <w:t xml:space="preserve"> qualité de :</w:t>
      </w:r>
    </w:p>
    <w:p w14:paraId="2DDAE0F5" w14:textId="77777777" w:rsidR="005A3DAE" w:rsidRDefault="001F4905">
      <w:pPr>
        <w:pStyle w:val="RedaliaNormal"/>
      </w:pPr>
      <w:bookmarkStart w:id="156" w:name="formcheckbox_off_28"/>
      <w:r>
        <w:rPr>
          <w:rFonts w:ascii="Wingdings" w:eastAsia="Wingdings" w:hAnsi="Wingdings" w:cs="Wingdings"/>
        </w:rPr>
        <w:t></w:t>
      </w:r>
      <w:bookmarkEnd w:id="156"/>
      <w:r>
        <w:t> membre d’un groupement d’entreprise</w:t>
      </w:r>
    </w:p>
    <w:p w14:paraId="40F4E9BA" w14:textId="77777777" w:rsidR="005A3DAE" w:rsidRDefault="001F4905">
      <w:pPr>
        <w:pStyle w:val="RedaliaNormal"/>
      </w:pPr>
      <w:bookmarkStart w:id="157" w:name="formcheckbox_off_29"/>
      <w:r>
        <w:rPr>
          <w:rFonts w:ascii="Wingdings" w:eastAsia="Wingdings" w:hAnsi="Wingdings" w:cs="Wingdings"/>
        </w:rPr>
        <w:t></w:t>
      </w:r>
      <w:bookmarkEnd w:id="157"/>
      <w:r>
        <w:t> sous-traitant</w:t>
      </w:r>
    </w:p>
    <w:p w14:paraId="0EB74C6E" w14:textId="77777777" w:rsidR="005A3DAE" w:rsidRDefault="005A3DAE">
      <w:pPr>
        <w:pStyle w:val="RedaliaNormal"/>
      </w:pPr>
    </w:p>
    <w:p w14:paraId="28FBD2DB" w14:textId="77777777" w:rsidR="005A3DAE" w:rsidRDefault="005A3DAE">
      <w:pPr>
        <w:pStyle w:val="RedaliaNormal"/>
      </w:pPr>
    </w:p>
    <w:tbl>
      <w:tblPr>
        <w:tblW w:w="9212" w:type="dxa"/>
        <w:tblLayout w:type="fixed"/>
        <w:tblCellMar>
          <w:left w:w="10" w:type="dxa"/>
          <w:right w:w="10" w:type="dxa"/>
        </w:tblCellMar>
        <w:tblLook w:val="04A0" w:firstRow="1" w:lastRow="0" w:firstColumn="1" w:lastColumn="0" w:noHBand="0" w:noVBand="1"/>
      </w:tblPr>
      <w:tblGrid>
        <w:gridCol w:w="9212"/>
      </w:tblGrid>
      <w:tr w:rsidR="005A3DAE" w14:paraId="0683EAFE" w14:textId="77777777">
        <w:trPr>
          <w:cantSplit/>
        </w:trPr>
        <w:tc>
          <w:tcPr>
            <w:tcW w:w="9212" w:type="dxa"/>
            <w:tcMar>
              <w:top w:w="0" w:type="dxa"/>
              <w:left w:w="70" w:type="dxa"/>
              <w:bottom w:w="0" w:type="dxa"/>
              <w:right w:w="70" w:type="dxa"/>
            </w:tcMar>
          </w:tcPr>
          <w:p w14:paraId="5FD4EC8E" w14:textId="77777777" w:rsidR="005A3DAE" w:rsidRDefault="001F4905">
            <w:pPr>
              <w:pStyle w:val="RedaliaNormal"/>
            </w:pPr>
            <w:r>
              <w:t>A ………………………………………</w:t>
            </w:r>
            <w:proofErr w:type="gramStart"/>
            <w:r>
              <w:t>…….</w:t>
            </w:r>
            <w:proofErr w:type="gramEnd"/>
            <w:r>
              <w:t xml:space="preserve">.           </w:t>
            </w:r>
            <w:proofErr w:type="gramStart"/>
            <w:r>
              <w:t>le</w:t>
            </w:r>
            <w:proofErr w:type="gramEnd"/>
            <w:r>
              <w:t xml:space="preserve"> ……………………………………………..</w:t>
            </w:r>
          </w:p>
        </w:tc>
      </w:tr>
      <w:tr w:rsidR="005A3DAE" w14:paraId="1AF2BEAB" w14:textId="77777777">
        <w:trPr>
          <w:cantSplit/>
        </w:trPr>
        <w:tc>
          <w:tcPr>
            <w:tcW w:w="9212" w:type="dxa"/>
            <w:tcMar>
              <w:top w:w="0" w:type="dxa"/>
              <w:left w:w="70" w:type="dxa"/>
              <w:bottom w:w="0" w:type="dxa"/>
              <w:right w:w="70" w:type="dxa"/>
            </w:tcMar>
          </w:tcPr>
          <w:p w14:paraId="0DDAB8DD" w14:textId="77777777" w:rsidR="005A3DAE" w:rsidRDefault="001F4905">
            <w:pPr>
              <w:pStyle w:val="RedaliaNormal"/>
            </w:pPr>
            <w:r>
              <w:t xml:space="preserve">                                                                             Signature (2)</w:t>
            </w:r>
          </w:p>
        </w:tc>
      </w:tr>
    </w:tbl>
    <w:p w14:paraId="6D896B6D" w14:textId="77777777" w:rsidR="005A3DAE" w:rsidRDefault="005A3DAE">
      <w:pPr>
        <w:pStyle w:val="RedaliaNormal"/>
      </w:pPr>
    </w:p>
    <w:p w14:paraId="4BEB3579" w14:textId="77777777" w:rsidR="005A3DAE" w:rsidRDefault="005A3DAE">
      <w:pPr>
        <w:pStyle w:val="RedaliaNormal"/>
      </w:pPr>
    </w:p>
    <w:p w14:paraId="196F4CFC" w14:textId="77777777" w:rsidR="005A3DAE" w:rsidRDefault="005A3DAE">
      <w:pPr>
        <w:pStyle w:val="RedaliaNormal"/>
      </w:pPr>
    </w:p>
    <w:p w14:paraId="5DE913D8" w14:textId="77777777" w:rsidR="005A3DAE" w:rsidRDefault="001F4905">
      <w:pPr>
        <w:pStyle w:val="RdaliaLgende"/>
      </w:pPr>
      <w:r>
        <w:t>(1) Cochez la case qui correspond à votre choix, soit certification de cessibilité soit copie délivrée en unique exemplaire</w:t>
      </w:r>
    </w:p>
    <w:p w14:paraId="51AB3D6E" w14:textId="77777777" w:rsidR="005A3DAE" w:rsidRDefault="001F4905">
      <w:pPr>
        <w:pStyle w:val="RdaliaLgende"/>
      </w:pPr>
      <w:r>
        <w:t>(2) Date et signature originales</w:t>
      </w:r>
    </w:p>
    <w:p w14:paraId="31607762" w14:textId="77777777" w:rsidR="005A3DAE" w:rsidRDefault="005A3DAE">
      <w:pPr>
        <w:pStyle w:val="RedaliaNormal"/>
        <w:pageBreakBefore/>
      </w:pPr>
    </w:p>
    <w:p w14:paraId="5CD0BCF2" w14:textId="77777777" w:rsidR="005A3DAE" w:rsidRDefault="001F4905">
      <w:pPr>
        <w:pStyle w:val="RedaliaTitre1"/>
      </w:pPr>
      <w:bookmarkStart w:id="158" w:name="__RefHeading___Toc32687_211727894"/>
      <w:bookmarkStart w:id="159" w:name="_Toc225499052"/>
      <w:r>
        <w:t>Annexe : Déclaration de sous-traitance</w:t>
      </w:r>
      <w:bookmarkEnd w:id="158"/>
      <w:bookmarkEnd w:id="159"/>
    </w:p>
    <w:p w14:paraId="4EED81A8" w14:textId="77777777" w:rsidR="005A3DAE" w:rsidRDefault="001F4905">
      <w:pPr>
        <w:pStyle w:val="RdaliaTitreparagraphe"/>
      </w:pPr>
      <w:r>
        <w:t>Annexe à l’acte d’engagement</w:t>
      </w:r>
    </w:p>
    <w:p w14:paraId="0893D989" w14:textId="77777777" w:rsidR="005A3DAE" w:rsidRDefault="001F4905">
      <w:pPr>
        <w:pStyle w:val="RdaliaTitreparagraphe"/>
      </w:pPr>
      <w:r>
        <w:t>Pouvoir adjudicateur : Agence Française de Développement</w:t>
      </w:r>
    </w:p>
    <w:p w14:paraId="2B0D0588" w14:textId="77777777" w:rsidR="005A3DAE" w:rsidRDefault="001F4905">
      <w:pPr>
        <w:pStyle w:val="RedaliaRetraitPuceniveau1"/>
        <w:numPr>
          <w:ilvl w:val="0"/>
          <w:numId w:val="22"/>
        </w:numPr>
      </w:pPr>
      <w:r>
        <w:t>Désignation de l’acheteur :</w:t>
      </w:r>
    </w:p>
    <w:p w14:paraId="2D9A050E" w14:textId="77777777" w:rsidR="005A3DAE" w:rsidRDefault="001F4905">
      <w:pPr>
        <w:pStyle w:val="RedaliaNormal"/>
      </w:pPr>
      <w:r>
        <w:tab/>
      </w:r>
    </w:p>
    <w:p w14:paraId="08C0AAFA" w14:textId="77777777" w:rsidR="005A3DAE" w:rsidRDefault="001F4905">
      <w:pPr>
        <w:pStyle w:val="RedaliaNormal"/>
      </w:pPr>
      <w:r>
        <w:tab/>
      </w:r>
    </w:p>
    <w:p w14:paraId="626BF7D5" w14:textId="77777777" w:rsidR="005A3DAE" w:rsidRDefault="005A3DAE">
      <w:pPr>
        <w:pStyle w:val="RedaliaRetraitavecpuce"/>
        <w:numPr>
          <w:ilvl w:val="0"/>
          <w:numId w:val="0"/>
        </w:numPr>
        <w:ind w:left="360"/>
      </w:pPr>
    </w:p>
    <w:p w14:paraId="630F9D5D" w14:textId="77777777" w:rsidR="005A3DAE" w:rsidRDefault="001F4905">
      <w:pPr>
        <w:pStyle w:val="RedaliaRetraitPuceniveau1"/>
      </w:pPr>
      <w:r>
        <w:t>Personne habilitée à donner les renseignements relatifs aux nantissements ou cessions de créances :</w:t>
      </w:r>
    </w:p>
    <w:p w14:paraId="6914E3B5" w14:textId="77777777" w:rsidR="005A3DAE" w:rsidRDefault="001F4905">
      <w:pPr>
        <w:pStyle w:val="RedaliaNormal"/>
      </w:pPr>
      <w:r>
        <w:tab/>
      </w:r>
    </w:p>
    <w:p w14:paraId="6170784F" w14:textId="77777777" w:rsidR="005A3DAE" w:rsidRDefault="001F4905">
      <w:pPr>
        <w:pStyle w:val="RedaliaNormal"/>
      </w:pPr>
      <w:r>
        <w:tab/>
      </w:r>
    </w:p>
    <w:p w14:paraId="32C45B92" w14:textId="77777777" w:rsidR="005A3DAE" w:rsidRDefault="001F4905">
      <w:pPr>
        <w:pStyle w:val="RdaliaTitreparagraphe"/>
      </w:pPr>
      <w:r>
        <w:t>Objet de l'accord-cadre</w:t>
      </w:r>
    </w:p>
    <w:p w14:paraId="31F9C6F5" w14:textId="2F9FF5B1" w:rsidR="005A3DAE" w:rsidRDefault="001F4905">
      <w:pPr>
        <w:pStyle w:val="RedaliaNormal"/>
        <w:rPr>
          <w:b/>
        </w:rPr>
      </w:pPr>
      <w:r>
        <w:rPr>
          <w:b/>
        </w:rPr>
        <w:t>Objet de la consultation</w:t>
      </w:r>
      <w:r w:rsidR="001061F4">
        <w:rPr>
          <w:b/>
        </w:rPr>
        <w:t xml:space="preserve"> : </w:t>
      </w:r>
      <w:r w:rsidR="001A0237" w:rsidRPr="001A0237">
        <w:rPr>
          <w:b/>
        </w:rPr>
        <w:t>Consultant suivi et exécution financement EU Madagascar</w:t>
      </w:r>
    </w:p>
    <w:p w14:paraId="6598BD16" w14:textId="482FD411" w:rsidR="005A3DAE" w:rsidRDefault="001F4905">
      <w:pPr>
        <w:pStyle w:val="RdaliaTitreparagraphe"/>
      </w:pPr>
      <w:r>
        <w:t>Objet de la déclarati</w:t>
      </w:r>
      <w:r w:rsidR="001061F4">
        <w:t>on du sous-traitant</w:t>
      </w:r>
    </w:p>
    <w:p w14:paraId="2F9AD700" w14:textId="77777777" w:rsidR="005A3DAE" w:rsidRDefault="001F4905">
      <w:pPr>
        <w:pStyle w:val="RedaliaNormal"/>
      </w:pPr>
      <w:r>
        <w:t>La présente déclaration de sous-traitance constitue :</w:t>
      </w:r>
    </w:p>
    <w:p w14:paraId="6236E4F4" w14:textId="77777777" w:rsidR="005A3DAE" w:rsidRDefault="005A3DAE">
      <w:pPr>
        <w:pStyle w:val="RedaliaNormal"/>
      </w:pPr>
    </w:p>
    <w:p w14:paraId="6EFA4931" w14:textId="77777777" w:rsidR="005A3DAE" w:rsidRDefault="001F4905">
      <w:pPr>
        <w:pStyle w:val="RedaliaNormal"/>
      </w:pPr>
      <w:r>
        <w:rPr>
          <w:rFonts w:ascii="Wingdings" w:eastAsia="Wingdings" w:hAnsi="Wingdings" w:cs="Wingdings"/>
        </w:rPr>
        <w:t></w:t>
      </w:r>
      <w:r>
        <w:t xml:space="preserve"> Un document annexé à l’offre du soumissionnaire.</w:t>
      </w:r>
    </w:p>
    <w:p w14:paraId="12D6D3DD" w14:textId="77777777" w:rsidR="005A3DAE" w:rsidRDefault="005A3DAE">
      <w:pPr>
        <w:pStyle w:val="RedaliaNormal"/>
      </w:pPr>
    </w:p>
    <w:p w14:paraId="568A90E3" w14:textId="77777777" w:rsidR="005A3DAE" w:rsidRDefault="001F4905">
      <w:pPr>
        <w:pStyle w:val="RedaliaNormal"/>
      </w:pPr>
      <w:r>
        <w:rPr>
          <w:rFonts w:ascii="Wingdings" w:eastAsia="Wingdings" w:hAnsi="Wingdings" w:cs="Wingdings"/>
        </w:rPr>
        <w:t></w:t>
      </w:r>
      <w:r>
        <w:t xml:space="preserve"> Un acte spécial portant acceptation du sous-traitant et agrément de ses conditions de paiement </w:t>
      </w:r>
      <w:r>
        <w:rPr>
          <w:i/>
          <w:iCs/>
          <w:sz w:val="20"/>
          <w:szCs w:val="18"/>
        </w:rPr>
        <w:t>(sous-traitant présenté après attribution de l'accord-cadre)</w:t>
      </w:r>
    </w:p>
    <w:p w14:paraId="1CE538DF" w14:textId="77777777" w:rsidR="005A3DAE" w:rsidRDefault="005A3DAE">
      <w:pPr>
        <w:pStyle w:val="RedaliaNormal"/>
      </w:pPr>
    </w:p>
    <w:p w14:paraId="20C385C6" w14:textId="77777777" w:rsidR="005A3DAE" w:rsidRDefault="001F4905">
      <w:pPr>
        <w:pStyle w:val="RedaliaNormal"/>
      </w:pPr>
      <w:r>
        <w:rPr>
          <w:rFonts w:ascii="Wingdings" w:eastAsia="Wingdings" w:hAnsi="Wingdings" w:cs="Wingdings"/>
        </w:rPr>
        <w:t></w:t>
      </w:r>
      <w:r>
        <w:t xml:space="preserve"> Un acte spécial modificatif : il annule et remplace la déclaration de sous-traitance du …</w:t>
      </w:r>
      <w:proofErr w:type="gramStart"/>
      <w:r>
        <w:t>…….</w:t>
      </w:r>
      <w:proofErr w:type="gramEnd"/>
      <w:r>
        <w:t>.</w:t>
      </w:r>
    </w:p>
    <w:p w14:paraId="07EFD0B4" w14:textId="77777777" w:rsidR="005A3DAE" w:rsidRDefault="005A3DAE">
      <w:pPr>
        <w:pStyle w:val="RedaliaNormal"/>
      </w:pPr>
    </w:p>
    <w:p w14:paraId="16263FB7" w14:textId="77777777" w:rsidR="005A3DAE" w:rsidRDefault="001F4905">
      <w:pPr>
        <w:pStyle w:val="RdaliaTitreparagraphe"/>
      </w:pPr>
      <w:r>
        <w:t>Identification du soumissionnaire ou du titulaire</w:t>
      </w:r>
    </w:p>
    <w:p w14:paraId="54671D68" w14:textId="77777777" w:rsidR="005A3DAE" w:rsidRDefault="001F4905">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12DFF507" w14:textId="77777777" w:rsidR="005A3DAE" w:rsidRDefault="001F4905">
      <w:pPr>
        <w:pStyle w:val="RedaliaNormal"/>
      </w:pPr>
      <w:r>
        <w:tab/>
      </w:r>
    </w:p>
    <w:p w14:paraId="34C7C3A4" w14:textId="77777777" w:rsidR="005A3DAE" w:rsidRDefault="001F4905">
      <w:pPr>
        <w:pStyle w:val="RedaliaNormal"/>
      </w:pPr>
      <w:r>
        <w:tab/>
      </w:r>
    </w:p>
    <w:p w14:paraId="6EA949F6" w14:textId="77777777" w:rsidR="005A3DAE" w:rsidRDefault="001F4905">
      <w:pPr>
        <w:pStyle w:val="RedaliaNormal"/>
      </w:pPr>
      <w:r>
        <w:tab/>
      </w:r>
    </w:p>
    <w:p w14:paraId="6F8744F8" w14:textId="77777777" w:rsidR="005A3DAE" w:rsidRDefault="005A3DAE">
      <w:pPr>
        <w:pStyle w:val="RedaliaNormal"/>
      </w:pPr>
    </w:p>
    <w:p w14:paraId="336DDFCC" w14:textId="77777777" w:rsidR="005A3DAE" w:rsidRDefault="001F4905">
      <w:pPr>
        <w:pStyle w:val="RedaliaNormal"/>
      </w:pPr>
      <w:r>
        <w:t>Forme juridique du soumissionnaire individuel, du titulaire ou du membre du groupement (entreprise individuelle, SA, SARL, EURL, association, établissement public, etc.) :</w:t>
      </w:r>
    </w:p>
    <w:p w14:paraId="192F58C6" w14:textId="77777777" w:rsidR="005A3DAE" w:rsidRDefault="001F4905">
      <w:pPr>
        <w:pStyle w:val="RedaliaNormal"/>
      </w:pPr>
      <w:r>
        <w:tab/>
      </w:r>
    </w:p>
    <w:p w14:paraId="486D583B" w14:textId="77777777" w:rsidR="005A3DAE" w:rsidRDefault="001F4905">
      <w:pPr>
        <w:pStyle w:val="RedaliaNormal"/>
      </w:pPr>
      <w:r>
        <w:tab/>
      </w:r>
    </w:p>
    <w:p w14:paraId="25DEA108" w14:textId="77777777" w:rsidR="005A3DAE" w:rsidRDefault="001F4905">
      <w:pPr>
        <w:pStyle w:val="RedaliaNormal"/>
      </w:pPr>
      <w:r>
        <w:tab/>
      </w:r>
    </w:p>
    <w:p w14:paraId="68D48253" w14:textId="77777777" w:rsidR="005A3DAE" w:rsidRDefault="005A3DAE">
      <w:pPr>
        <w:pStyle w:val="RedaliaNormal"/>
      </w:pPr>
    </w:p>
    <w:p w14:paraId="3B98A2DD" w14:textId="77777777" w:rsidR="005A3DAE" w:rsidRDefault="001F4905">
      <w:pPr>
        <w:pStyle w:val="RedaliaNormal"/>
      </w:pPr>
      <w:r>
        <w:t>En cas de groupement momentané d’entreprises, identification et coordonnées du mandataire du groupement :</w:t>
      </w:r>
    </w:p>
    <w:p w14:paraId="69ACC3A9" w14:textId="77777777" w:rsidR="005A3DAE" w:rsidRDefault="001F4905">
      <w:pPr>
        <w:pStyle w:val="RedaliaNormal"/>
      </w:pPr>
      <w:r>
        <w:tab/>
      </w:r>
    </w:p>
    <w:p w14:paraId="23DB2042" w14:textId="77777777" w:rsidR="005A3DAE" w:rsidRDefault="001F4905">
      <w:pPr>
        <w:pStyle w:val="RedaliaNormal"/>
      </w:pPr>
      <w:r>
        <w:tab/>
      </w:r>
    </w:p>
    <w:p w14:paraId="2871531A" w14:textId="77777777" w:rsidR="005A3DAE" w:rsidRDefault="001F4905">
      <w:pPr>
        <w:pStyle w:val="RedaliaNormal"/>
      </w:pPr>
      <w:r>
        <w:tab/>
      </w:r>
    </w:p>
    <w:p w14:paraId="1E8DDF18" w14:textId="77777777" w:rsidR="005A3DAE" w:rsidRDefault="001F4905">
      <w:pPr>
        <w:pStyle w:val="RdaliaTitreparagraphe"/>
      </w:pPr>
      <w:r>
        <w:t>Identification du sous-traitant</w:t>
      </w:r>
    </w:p>
    <w:p w14:paraId="43B45C9B" w14:textId="77777777" w:rsidR="005A3DAE" w:rsidRDefault="001F4905">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79518BAF" w14:textId="77777777" w:rsidR="005A3DAE" w:rsidRDefault="001F4905">
      <w:pPr>
        <w:pStyle w:val="RedaliaNormal"/>
      </w:pPr>
      <w:r>
        <w:tab/>
      </w:r>
    </w:p>
    <w:p w14:paraId="4868AF8F" w14:textId="77777777" w:rsidR="005A3DAE" w:rsidRDefault="001F4905">
      <w:pPr>
        <w:pStyle w:val="RedaliaNormal"/>
      </w:pPr>
      <w:r>
        <w:tab/>
      </w:r>
    </w:p>
    <w:p w14:paraId="7323EBDE" w14:textId="77777777" w:rsidR="005A3DAE" w:rsidRDefault="001F4905">
      <w:pPr>
        <w:pStyle w:val="RedaliaNormal"/>
      </w:pPr>
      <w:r>
        <w:tab/>
      </w:r>
    </w:p>
    <w:p w14:paraId="441CAB92" w14:textId="77777777" w:rsidR="005A3DAE" w:rsidRDefault="005A3DAE">
      <w:pPr>
        <w:pStyle w:val="TitreN5"/>
        <w:tabs>
          <w:tab w:val="right" w:leader="dot" w:pos="10417"/>
        </w:tabs>
        <w:spacing w:before="0" w:after="0"/>
        <w:outlineLvl w:val="9"/>
        <w:rPr>
          <w:rFonts w:ascii="Arial" w:hAnsi="Arial"/>
          <w:b/>
          <w:i w:val="0"/>
          <w:color w:val="0000FF"/>
          <w:sz w:val="20"/>
          <w:szCs w:val="24"/>
        </w:rPr>
      </w:pPr>
    </w:p>
    <w:p w14:paraId="1AEEC6B3" w14:textId="77777777" w:rsidR="005A3DAE" w:rsidRDefault="001F4905">
      <w:pPr>
        <w:pStyle w:val="RedaliaNormal"/>
      </w:pPr>
      <w:r>
        <w:t>Forme juridique du soumissionnaire individuel, du titulaire ou du membre du groupement (entreprise individuelle, SA, SARL, EURL, association, établissement public, etc.) :</w:t>
      </w:r>
    </w:p>
    <w:p w14:paraId="55497F84" w14:textId="77777777" w:rsidR="005A3DAE" w:rsidRDefault="001F4905">
      <w:pPr>
        <w:pStyle w:val="RedaliaNormal"/>
      </w:pPr>
      <w:r>
        <w:tab/>
      </w:r>
    </w:p>
    <w:p w14:paraId="7FADD785" w14:textId="77777777" w:rsidR="005A3DAE" w:rsidRDefault="001F4905">
      <w:pPr>
        <w:pStyle w:val="RedaliaNormal"/>
      </w:pPr>
      <w:r>
        <w:tab/>
      </w:r>
    </w:p>
    <w:p w14:paraId="4B321116" w14:textId="77777777" w:rsidR="005A3DAE" w:rsidRDefault="001F4905">
      <w:pPr>
        <w:pStyle w:val="RedaliaNormal"/>
      </w:pPr>
      <w:r>
        <w:tab/>
      </w:r>
    </w:p>
    <w:p w14:paraId="5AC657ED" w14:textId="77777777" w:rsidR="005A3DAE" w:rsidRDefault="005A3DAE">
      <w:pPr>
        <w:pStyle w:val="RedaliaNormal"/>
      </w:pPr>
    </w:p>
    <w:p w14:paraId="0627FE43" w14:textId="77777777" w:rsidR="005A3DAE" w:rsidRDefault="001F4905">
      <w:pPr>
        <w:pStyle w:val="RedaliaNormal"/>
      </w:pPr>
      <w:r>
        <w:t xml:space="preserve">Personne(s) physique(s) ayant le pouvoir d’engager le sous-traitant : (Indiquer le nom, prénom et la qualité de chaque personne) :  </w:t>
      </w:r>
    </w:p>
    <w:p w14:paraId="4751F7AD" w14:textId="77777777" w:rsidR="005A3DAE" w:rsidRDefault="001F4905">
      <w:pPr>
        <w:pStyle w:val="RedaliaNormal"/>
      </w:pPr>
      <w:r>
        <w:tab/>
      </w:r>
    </w:p>
    <w:p w14:paraId="2E978F8D" w14:textId="77777777" w:rsidR="005A3DAE" w:rsidRDefault="001F4905">
      <w:pPr>
        <w:pStyle w:val="RedaliaNormal"/>
      </w:pPr>
      <w:r>
        <w:tab/>
      </w:r>
    </w:p>
    <w:p w14:paraId="076AD6B0" w14:textId="77777777" w:rsidR="005A3DAE" w:rsidRDefault="001F4905">
      <w:pPr>
        <w:pStyle w:val="RedaliaNormal"/>
      </w:pPr>
      <w:r>
        <w:tab/>
      </w:r>
    </w:p>
    <w:p w14:paraId="28BAD5D6" w14:textId="77777777" w:rsidR="005A3DAE" w:rsidRDefault="005A3DAE">
      <w:pPr>
        <w:pStyle w:val="RedaliaNormal"/>
      </w:pPr>
    </w:p>
    <w:p w14:paraId="22AA398D" w14:textId="77777777" w:rsidR="005A3DAE" w:rsidRDefault="001F4905">
      <w:pPr>
        <w:pStyle w:val="RedaliaNormal"/>
      </w:pPr>
      <w:r>
        <w:t xml:space="preserve">Le sous-traitant est-il une micro, une petite ou une moyenne entreprise au sens de la recommandation de la Commission du 6 mai 2003 concernant la définition </w:t>
      </w:r>
      <w:proofErr w:type="gramStart"/>
      <w:r>
        <w:t>des micro</w:t>
      </w:r>
      <w:proofErr w:type="gramEnd"/>
      <w:r>
        <w:t xml:space="preserve">, petites et moyennes entreprises ou un artisan au sens au sens de l'article 19 de la loi du 5 juillet 1996 n° 96-603 modifiée relative au développement et à la promotion du commerce et de l’artisanat ? </w:t>
      </w:r>
      <w:r>
        <w:rPr>
          <w:i/>
          <w:iCs/>
          <w:sz w:val="20"/>
          <w:szCs w:val="18"/>
        </w:rPr>
        <w:t>(Art. R. 2151-13 et R. 2351-12 du Code de la commande publique)</w:t>
      </w:r>
    </w:p>
    <w:p w14:paraId="776EA2A5" w14:textId="77777777" w:rsidR="005A3DAE" w:rsidRDefault="005A3DAE">
      <w:pPr>
        <w:pStyle w:val="RedaliaNormal"/>
        <w:rPr>
          <w:sz w:val="12"/>
          <w:szCs w:val="10"/>
        </w:rPr>
      </w:pPr>
    </w:p>
    <w:p w14:paraId="6A629EA2" w14:textId="77777777" w:rsidR="005A3DAE" w:rsidRDefault="001F4905">
      <w:pPr>
        <w:pStyle w:val="RedaliaRetraitavecpuce"/>
        <w:numPr>
          <w:ilvl w:val="0"/>
          <w:numId w:val="0"/>
        </w:numPr>
        <w:ind w:left="720" w:hanging="360"/>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646C8F15" w14:textId="77777777" w:rsidR="005A3DAE" w:rsidRDefault="001F4905">
      <w:pPr>
        <w:pStyle w:val="RdaliaTitreparagraphe"/>
      </w:pPr>
      <w:r>
        <w:t>Nature des prestations sous-traitées</w:t>
      </w:r>
    </w:p>
    <w:p w14:paraId="33B9F77D" w14:textId="77777777" w:rsidR="005A3DAE" w:rsidRDefault="001F4905">
      <w:pPr>
        <w:pStyle w:val="RedaliaNormal"/>
      </w:pPr>
      <w:r>
        <w:rPr>
          <w:b/>
        </w:rPr>
        <w:t>Nature des prestations sous-traitées</w:t>
      </w:r>
      <w:r>
        <w:t> :</w:t>
      </w:r>
      <w:r>
        <w:tab/>
      </w:r>
    </w:p>
    <w:p w14:paraId="00584E9B" w14:textId="77777777" w:rsidR="005A3DAE" w:rsidRDefault="001F4905">
      <w:pPr>
        <w:pStyle w:val="RedaliaNormal"/>
      </w:pPr>
      <w:r>
        <w:tab/>
      </w:r>
    </w:p>
    <w:p w14:paraId="56CC3BC4" w14:textId="77777777" w:rsidR="005A3DAE" w:rsidRDefault="005A3DAE">
      <w:pPr>
        <w:pStyle w:val="RedaliaNormal"/>
      </w:pPr>
    </w:p>
    <w:p w14:paraId="741DB587" w14:textId="77777777" w:rsidR="005A3DAE" w:rsidRDefault="001F4905">
      <w:pPr>
        <w:pStyle w:val="RedaliaNormal"/>
        <w:rPr>
          <w:b/>
        </w:rPr>
      </w:pPr>
      <w:r>
        <w:rPr>
          <w:b/>
        </w:rPr>
        <w:t>Sous-traitance de traitement de données à caractère personnel :</w:t>
      </w:r>
    </w:p>
    <w:p w14:paraId="32C9F6C7" w14:textId="77777777" w:rsidR="005A3DAE" w:rsidRDefault="001F4905">
      <w:pPr>
        <w:pStyle w:val="RedaliaNormal"/>
        <w:rPr>
          <w:bCs/>
          <w:i/>
          <w:iCs/>
          <w:sz w:val="18"/>
          <w:szCs w:val="16"/>
        </w:rPr>
      </w:pPr>
      <w:r>
        <w:rPr>
          <w:bCs/>
          <w:i/>
          <w:iCs/>
          <w:sz w:val="18"/>
          <w:szCs w:val="16"/>
        </w:rPr>
        <w:t>(À compléter le cas échéant)</w:t>
      </w:r>
    </w:p>
    <w:p w14:paraId="090CF827" w14:textId="77777777" w:rsidR="005A3DAE" w:rsidRDefault="001F4905">
      <w:pPr>
        <w:pStyle w:val="RedaliaNormal"/>
      </w:pPr>
      <w:r>
        <w:tab/>
      </w:r>
    </w:p>
    <w:p w14:paraId="5198AB10" w14:textId="77777777" w:rsidR="005A3DAE" w:rsidRDefault="001F4905">
      <w:pPr>
        <w:pStyle w:val="RedaliaNormal"/>
      </w:pPr>
      <w:r>
        <w:tab/>
      </w:r>
    </w:p>
    <w:p w14:paraId="68E755CF" w14:textId="77777777" w:rsidR="005A3DAE" w:rsidRDefault="005A3DAE">
      <w:pPr>
        <w:pStyle w:val="RedaliaNormal"/>
      </w:pPr>
    </w:p>
    <w:p w14:paraId="0DD3CD9B" w14:textId="77777777" w:rsidR="005A3DAE" w:rsidRDefault="001F4905">
      <w:pPr>
        <w:pStyle w:val="RedaliaNormal"/>
      </w:pPr>
      <w:r>
        <w:t>Le sous-traitant est autorisé à traiter les données à caractère personnel nécessaires pour fournir le (ou les) service(s) suivant(s) : ……………</w:t>
      </w:r>
    </w:p>
    <w:p w14:paraId="118359E6" w14:textId="77777777" w:rsidR="005A3DAE" w:rsidRDefault="005A3DAE">
      <w:pPr>
        <w:pStyle w:val="RedaliaNormal"/>
      </w:pPr>
    </w:p>
    <w:p w14:paraId="771C94EF" w14:textId="77777777" w:rsidR="005A3DAE" w:rsidRDefault="001F4905">
      <w:pPr>
        <w:pStyle w:val="RedaliaNormal"/>
      </w:pPr>
      <w:r>
        <w:t>La durée du traitement est : ………</w:t>
      </w:r>
      <w:proofErr w:type="gramStart"/>
      <w:r>
        <w:t>…….</w:t>
      </w:r>
      <w:proofErr w:type="gramEnd"/>
      <w:r>
        <w:t>.</w:t>
      </w:r>
    </w:p>
    <w:p w14:paraId="1E8A8080" w14:textId="77777777" w:rsidR="005A3DAE" w:rsidRDefault="005A3DAE">
      <w:pPr>
        <w:pStyle w:val="RedaliaNormal"/>
      </w:pPr>
    </w:p>
    <w:p w14:paraId="427062BA" w14:textId="77777777" w:rsidR="005A3DAE" w:rsidRDefault="001F4905">
      <w:pPr>
        <w:pStyle w:val="RedaliaNormal"/>
      </w:pPr>
      <w:r>
        <w:t>La nature des opérations réalisées sur les données est : ………………….</w:t>
      </w:r>
    </w:p>
    <w:p w14:paraId="6C884432" w14:textId="77777777" w:rsidR="005A3DAE" w:rsidRDefault="005A3DAE">
      <w:pPr>
        <w:pStyle w:val="RedaliaNormal"/>
      </w:pPr>
    </w:p>
    <w:p w14:paraId="42AD2F12" w14:textId="77777777" w:rsidR="005A3DAE" w:rsidRDefault="001F4905">
      <w:pPr>
        <w:pStyle w:val="RedaliaNormal"/>
      </w:pPr>
      <w:r>
        <w:t>La (ou les) finalité(s) du traitement est (sont) : ……………</w:t>
      </w:r>
    </w:p>
    <w:p w14:paraId="08F39797" w14:textId="77777777" w:rsidR="005A3DAE" w:rsidRDefault="005A3DAE">
      <w:pPr>
        <w:pStyle w:val="RedaliaNormal"/>
      </w:pPr>
    </w:p>
    <w:p w14:paraId="040B2B5D" w14:textId="77777777" w:rsidR="005A3DAE" w:rsidRDefault="001F4905">
      <w:pPr>
        <w:pStyle w:val="RedaliaNormal"/>
      </w:pPr>
      <w:r>
        <w:t>Les données à caractère personnel traitées sont : ………………</w:t>
      </w:r>
    </w:p>
    <w:p w14:paraId="3B8B4868" w14:textId="77777777" w:rsidR="005A3DAE" w:rsidRDefault="005A3DAE">
      <w:pPr>
        <w:pStyle w:val="RedaliaNormal"/>
      </w:pPr>
    </w:p>
    <w:p w14:paraId="69658B68" w14:textId="77777777" w:rsidR="005A3DAE" w:rsidRDefault="001F4905">
      <w:pPr>
        <w:pStyle w:val="RedaliaNormal"/>
      </w:pPr>
      <w:r>
        <w:t>Les catégories de personnes concernées sont : ………………….</w:t>
      </w:r>
    </w:p>
    <w:p w14:paraId="77A1F583" w14:textId="77777777" w:rsidR="005A3DAE" w:rsidRDefault="005A3DAE">
      <w:pPr>
        <w:pStyle w:val="RedaliaNormal"/>
      </w:pPr>
    </w:p>
    <w:p w14:paraId="1B548F8A" w14:textId="77777777" w:rsidR="005A3DAE" w:rsidRDefault="001F4905">
      <w:pPr>
        <w:pStyle w:val="RedaliaNormal"/>
      </w:pPr>
      <w:r>
        <w:t>Le soumissionnaire/titulaire déclare que :</w:t>
      </w:r>
    </w:p>
    <w:p w14:paraId="161358CF" w14:textId="77777777" w:rsidR="005A3DAE" w:rsidRDefault="001F4905">
      <w:pPr>
        <w:pStyle w:val="RedaliaNormal"/>
      </w:pPr>
      <w:r>
        <w:rPr>
          <w:rFonts w:ascii="Wingdings" w:eastAsia="Wingdings" w:hAnsi="Wingdings" w:cs="Wingdings"/>
        </w:rPr>
        <w:t></w:t>
      </w:r>
      <w:r>
        <w:t xml:space="preserve"> Le sous-traitant présente des garanties suffisantes pour la mise en œuvre de mesures techniques et organisationnelles propres à assurer la protection des données personnelles ;</w:t>
      </w:r>
    </w:p>
    <w:p w14:paraId="7F42AF19" w14:textId="77777777" w:rsidR="005A3DAE" w:rsidRDefault="001F4905">
      <w:pPr>
        <w:pStyle w:val="RedaliaNormal"/>
      </w:pPr>
      <w:r>
        <w:rPr>
          <w:rFonts w:ascii="Wingdings" w:eastAsia="Wingdings" w:hAnsi="Wingdings" w:cs="Wingdings"/>
        </w:rPr>
        <w:t></w:t>
      </w:r>
      <w:r>
        <w:t xml:space="preserve"> 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3C44513C" w14:textId="77777777" w:rsidR="005A3DAE" w:rsidRDefault="005A3DAE">
      <w:pPr>
        <w:pStyle w:val="RedaliaNormal"/>
      </w:pPr>
    </w:p>
    <w:p w14:paraId="23ED4E14" w14:textId="77777777" w:rsidR="005A3DAE" w:rsidRDefault="001F4905">
      <w:pPr>
        <w:pStyle w:val="RdaliaTitreparagraphe"/>
      </w:pPr>
      <w:r>
        <w:t>Prix des prestations sous-traitées</w:t>
      </w:r>
    </w:p>
    <w:p w14:paraId="61D92297" w14:textId="77777777" w:rsidR="005A3DAE" w:rsidRDefault="001F4905">
      <w:pPr>
        <w:pStyle w:val="RedaliaNormal"/>
      </w:pPr>
      <w:r>
        <w:rPr>
          <w:b/>
        </w:rPr>
        <w:t>Montant des prestations sous-traitées</w:t>
      </w:r>
      <w:r>
        <w:t xml:space="preserve"> :</w:t>
      </w:r>
    </w:p>
    <w:p w14:paraId="6210E613" w14:textId="77777777" w:rsidR="005A3DAE" w:rsidRDefault="005A3DAE">
      <w:pPr>
        <w:pStyle w:val="RedaliaNormal"/>
      </w:pPr>
    </w:p>
    <w:p w14:paraId="3D576455" w14:textId="77777777" w:rsidR="005A3DAE" w:rsidRDefault="001F4905">
      <w:pPr>
        <w:pStyle w:val="RedaliaNormal"/>
      </w:pPr>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5CB0ED44" w14:textId="77777777" w:rsidR="005A3DAE" w:rsidRDefault="005A3DAE">
      <w:pPr>
        <w:pStyle w:val="RedaliaNormal"/>
      </w:pPr>
    </w:p>
    <w:p w14:paraId="0A8B221F" w14:textId="77777777" w:rsidR="005A3DAE" w:rsidRDefault="001F4905">
      <w:pPr>
        <w:pStyle w:val="RedaliaNormal"/>
      </w:pPr>
      <w:r>
        <w:rPr>
          <w:b/>
        </w:rPr>
        <w:t>a)</w:t>
      </w:r>
      <w:r>
        <w:t xml:space="preserve"> Montant du contrat de sous-traitance dans le cas de prestations ne relevant pas du b) ci-dessous :</w:t>
      </w:r>
    </w:p>
    <w:p w14:paraId="16A8BFA1" w14:textId="77777777" w:rsidR="005A3DAE" w:rsidRDefault="001F4905">
      <w:pPr>
        <w:pStyle w:val="RedaliaNormal"/>
      </w:pPr>
      <w:r>
        <w:t>- Taux de la TVA : ……………………………</w:t>
      </w:r>
      <w:proofErr w:type="gramStart"/>
      <w:r>
        <w:t>…….</w:t>
      </w:r>
      <w:proofErr w:type="gramEnd"/>
      <w:r>
        <w:t>.</w:t>
      </w:r>
    </w:p>
    <w:p w14:paraId="62CC3816" w14:textId="77777777" w:rsidR="005A3DAE" w:rsidRDefault="001F4905">
      <w:pPr>
        <w:pStyle w:val="RedaliaNormal"/>
      </w:pPr>
      <w:r>
        <w:t>- Montant HT (€) : ……………………</w:t>
      </w:r>
      <w:proofErr w:type="gramStart"/>
      <w:r>
        <w:t>…….</w:t>
      </w:r>
      <w:proofErr w:type="gramEnd"/>
      <w:r>
        <w:t>.</w:t>
      </w:r>
    </w:p>
    <w:p w14:paraId="4F909176" w14:textId="77777777" w:rsidR="005A3DAE" w:rsidRDefault="001F4905">
      <w:pPr>
        <w:pStyle w:val="RedaliaNormal"/>
      </w:pPr>
      <w:r>
        <w:t>- Montant TTC (€) : …………………………</w:t>
      </w:r>
    </w:p>
    <w:p w14:paraId="7829442A" w14:textId="77777777" w:rsidR="005A3DAE" w:rsidRDefault="005A3DAE">
      <w:pPr>
        <w:pStyle w:val="RedaliaNormal"/>
      </w:pPr>
    </w:p>
    <w:p w14:paraId="6228F977" w14:textId="77777777" w:rsidR="005A3DAE" w:rsidRDefault="001F4905">
      <w:pPr>
        <w:pStyle w:val="RedaliaNormal"/>
      </w:pPr>
      <w:r>
        <w:rPr>
          <w:b/>
        </w:rPr>
        <w:t>b)</w:t>
      </w:r>
      <w:r>
        <w:t xml:space="preserve"> Montant du contrat de sous-traitance dans le cas de travaux sous-traités relevant de l’article 283-2 nonies du Code général des impôts :</w:t>
      </w:r>
    </w:p>
    <w:p w14:paraId="58F72DF5" w14:textId="77777777" w:rsidR="005A3DAE" w:rsidRDefault="001F4905">
      <w:pPr>
        <w:pStyle w:val="RedaliaNormal"/>
      </w:pPr>
      <w:r>
        <w:t xml:space="preserve">- Taux de la TVA : </w:t>
      </w:r>
      <w:proofErr w:type="spellStart"/>
      <w:r>
        <w:t>auto-liquidation</w:t>
      </w:r>
      <w:proofErr w:type="spellEnd"/>
      <w:r>
        <w:t xml:space="preserve"> (la TVA est due par le titulaire)</w:t>
      </w:r>
    </w:p>
    <w:p w14:paraId="1DAB0724" w14:textId="77777777" w:rsidR="005A3DAE" w:rsidRDefault="001F4905">
      <w:pPr>
        <w:pStyle w:val="RedaliaNormal"/>
      </w:pPr>
      <w:r>
        <w:t>- Montant hors TVA (€) : ……………………</w:t>
      </w:r>
      <w:proofErr w:type="gramStart"/>
      <w:r>
        <w:t>…….</w:t>
      </w:r>
      <w:proofErr w:type="gramEnd"/>
      <w:r>
        <w:t>.</w:t>
      </w:r>
    </w:p>
    <w:p w14:paraId="453DC293" w14:textId="77777777" w:rsidR="005A3DAE" w:rsidRDefault="005A3DAE">
      <w:pPr>
        <w:pStyle w:val="RedaliaNormal"/>
      </w:pPr>
    </w:p>
    <w:p w14:paraId="6D5E5AB7" w14:textId="77777777" w:rsidR="005A3DAE" w:rsidRDefault="001F4905">
      <w:pPr>
        <w:pStyle w:val="RedaliaNormal"/>
      </w:pPr>
      <w:r>
        <w:rPr>
          <w:b/>
        </w:rPr>
        <w:t>Modalités de variation des prix</w:t>
      </w:r>
      <w:r>
        <w:t xml:space="preserve"> : </w:t>
      </w:r>
      <w:r>
        <w:tab/>
      </w:r>
    </w:p>
    <w:p w14:paraId="57CB0C19" w14:textId="77777777" w:rsidR="005A3DAE" w:rsidRDefault="001F4905">
      <w:pPr>
        <w:pStyle w:val="RedaliaNormal"/>
      </w:pPr>
      <w:r>
        <w:tab/>
      </w:r>
    </w:p>
    <w:p w14:paraId="239C1165" w14:textId="77777777" w:rsidR="005A3DAE" w:rsidRDefault="005A3DAE">
      <w:pPr>
        <w:pStyle w:val="RedaliaNormal"/>
      </w:pPr>
    </w:p>
    <w:p w14:paraId="35542243" w14:textId="77777777" w:rsidR="005A3DAE" w:rsidRDefault="001F4905">
      <w:pPr>
        <w:pStyle w:val="RedaliaNormal"/>
      </w:pPr>
      <w:r>
        <w:t xml:space="preserve">Le titulaire déclare que son sous-traitant remplit les conditions pour avoir </w:t>
      </w:r>
      <w:r>
        <w:rPr>
          <w:b/>
        </w:rPr>
        <w:t>droit au paiement direct :</w:t>
      </w:r>
    </w:p>
    <w:p w14:paraId="77B3449F" w14:textId="77777777" w:rsidR="005A3DAE" w:rsidRDefault="001F4905">
      <w:pPr>
        <w:pStyle w:val="RedaliaNormal"/>
        <w:rPr>
          <w:i/>
          <w:iCs/>
          <w:sz w:val="20"/>
          <w:szCs w:val="18"/>
        </w:rPr>
      </w:pPr>
      <w:r>
        <w:rPr>
          <w:i/>
          <w:iCs/>
          <w:sz w:val="20"/>
          <w:szCs w:val="18"/>
        </w:rPr>
        <w:t>(Art R. 2193-10 ou Art R. 2393-33 du Code de la commande publique)</w:t>
      </w:r>
    </w:p>
    <w:p w14:paraId="335C7143" w14:textId="77777777" w:rsidR="005A3DAE" w:rsidRDefault="005A3DAE">
      <w:pPr>
        <w:pStyle w:val="RedaliaNormal"/>
        <w:rPr>
          <w:i/>
          <w:iCs/>
          <w:sz w:val="12"/>
          <w:szCs w:val="10"/>
        </w:rPr>
      </w:pPr>
    </w:p>
    <w:p w14:paraId="7C71E796" w14:textId="77777777" w:rsidR="005A3DAE" w:rsidRDefault="001F4905">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38CE53F0" w14:textId="77777777" w:rsidR="005A3DAE" w:rsidRDefault="001F4905">
      <w:pPr>
        <w:pStyle w:val="RdaliaTitreparagraphe"/>
      </w:pPr>
      <w:r>
        <w:t>Condition de paiement</w:t>
      </w:r>
    </w:p>
    <w:p w14:paraId="5E76EE22" w14:textId="77777777" w:rsidR="005A3DAE" w:rsidRDefault="001F4905">
      <w:pPr>
        <w:pStyle w:val="RedaliaNormal"/>
      </w:pPr>
      <w:r>
        <w:t>Références bancaires :</w:t>
      </w:r>
    </w:p>
    <w:p w14:paraId="139A874A" w14:textId="77777777" w:rsidR="005A3DAE" w:rsidRDefault="001F4905">
      <w:pPr>
        <w:pStyle w:val="RdaliaLgende"/>
      </w:pPr>
      <w:r>
        <w:t>(Joindre un IBAN)</w:t>
      </w:r>
    </w:p>
    <w:p w14:paraId="2A44DBCE" w14:textId="77777777" w:rsidR="005A3DAE" w:rsidRDefault="005A3DAE">
      <w:pPr>
        <w:pStyle w:val="RedaliaNormal"/>
      </w:pPr>
    </w:p>
    <w:p w14:paraId="2EB130F9" w14:textId="77777777" w:rsidR="005A3DAE" w:rsidRDefault="001F4905">
      <w:pPr>
        <w:pStyle w:val="RedaliaNormal"/>
      </w:pPr>
      <w:r>
        <w:t xml:space="preserve">IBAN : </w:t>
      </w:r>
      <w:r>
        <w:tab/>
      </w:r>
    </w:p>
    <w:p w14:paraId="5EB090B4" w14:textId="77777777" w:rsidR="005A3DAE" w:rsidRDefault="001F4905">
      <w:pPr>
        <w:pStyle w:val="RedaliaNormal"/>
      </w:pPr>
      <w:r>
        <w:t xml:space="preserve">BIC : </w:t>
      </w:r>
      <w:r>
        <w:tab/>
      </w:r>
    </w:p>
    <w:p w14:paraId="36AC37D6" w14:textId="77777777" w:rsidR="005A3DAE" w:rsidRDefault="005A3DAE">
      <w:pPr>
        <w:pStyle w:val="RedaliaNormal"/>
      </w:pPr>
    </w:p>
    <w:p w14:paraId="07E6DC8B" w14:textId="77777777" w:rsidR="005A3DAE" w:rsidRDefault="001F4905">
      <w:pPr>
        <w:pStyle w:val="RedaliaNormal"/>
      </w:pPr>
      <w:r>
        <w:t>Le sous-traitant demande à bénéficier d’une avance :</w:t>
      </w:r>
    </w:p>
    <w:p w14:paraId="3EA78521" w14:textId="77777777" w:rsidR="005A3DAE" w:rsidRDefault="005A3DAE">
      <w:pPr>
        <w:pStyle w:val="RedaliaNormal"/>
        <w:rPr>
          <w:sz w:val="12"/>
          <w:szCs w:val="10"/>
        </w:rPr>
      </w:pPr>
    </w:p>
    <w:p w14:paraId="3BAB2B84" w14:textId="77777777" w:rsidR="005A3DAE" w:rsidRDefault="001F4905">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30B12957" w14:textId="77777777" w:rsidR="005A3DAE" w:rsidRDefault="001F4905">
      <w:pPr>
        <w:pStyle w:val="RdaliaTitreparagraphe"/>
        <w:jc w:val="both"/>
      </w:pPr>
      <w:r>
        <w:t>Durée du contrat de sous-traitance en nombre de mois</w:t>
      </w:r>
    </w:p>
    <w:p w14:paraId="178BC5E6" w14:textId="77777777" w:rsidR="005A3DAE" w:rsidRDefault="001F4905">
      <w:pPr>
        <w:pStyle w:val="RdaliaLgende"/>
        <w:ind w:left="0" w:firstLine="0"/>
      </w:pPr>
      <w:r>
        <w:t>(Nota : Si la durée indiquée dans le contrat de sous-traitance ne correspond pas à un nombre entier, arrondir au nombre entier supérieur. Ex : 20 jours = 1 mois, 1 mois et 2 semaines = 2 mois, etc.)</w:t>
      </w:r>
    </w:p>
    <w:p w14:paraId="6833D37B" w14:textId="77777777" w:rsidR="005A3DAE" w:rsidRDefault="001F4905">
      <w:pPr>
        <w:pStyle w:val="RedaliaNormal"/>
        <w:jc w:val="left"/>
      </w:pPr>
      <w:r>
        <w:t>La durée du contrat de sous-traitance en nombre de mois est de :</w:t>
      </w:r>
    </w:p>
    <w:p w14:paraId="2745081A" w14:textId="77777777" w:rsidR="005A3DAE" w:rsidRDefault="001F4905">
      <w:pPr>
        <w:pStyle w:val="RdaliaTitreparagraphe"/>
        <w:jc w:val="both"/>
      </w:pPr>
      <w:r>
        <w:t>Capacités du sous-traitant</w:t>
      </w:r>
    </w:p>
    <w:p w14:paraId="1E548EEF" w14:textId="77777777" w:rsidR="005A3DAE" w:rsidRDefault="001F4905">
      <w:pPr>
        <w:pStyle w:val="RdaliaLgende"/>
        <w:ind w:left="0" w:firstLine="0"/>
      </w:pPr>
      <w:r>
        <w:t>(Nota : ces renseignements ne sont nécessaires que lorsque l’acheteur les exige et qu’ils n’ont pas été déjà transmis dans le cadre du DC2 -voir rubrique H du DC2.)</w:t>
      </w:r>
    </w:p>
    <w:p w14:paraId="2CFC3739" w14:textId="77777777" w:rsidR="005A3DAE" w:rsidRDefault="005A3DAE">
      <w:pPr>
        <w:pStyle w:val="RedaliaNormal"/>
      </w:pPr>
    </w:p>
    <w:p w14:paraId="62DF5BB9" w14:textId="77777777" w:rsidR="005A3DAE" w:rsidRDefault="001F4905">
      <w:pPr>
        <w:pStyle w:val="RedaliaNormal"/>
      </w:pPr>
      <w:r>
        <w:t>Récapitulatif des informations et renseignements, ou des pièces,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2DCEB621" w14:textId="77777777" w:rsidR="005A3DAE" w:rsidRDefault="005A3DAE">
      <w:pPr>
        <w:pStyle w:val="RedaliaNormal"/>
      </w:pPr>
    </w:p>
    <w:p w14:paraId="6E2DD55F" w14:textId="77777777" w:rsidR="005A3DAE" w:rsidRDefault="001F4905">
      <w:pPr>
        <w:pStyle w:val="RedaliaNormal"/>
      </w:pPr>
      <w:r>
        <w:t>Article R. 2193-3 du Code de la commande publique :</w:t>
      </w:r>
    </w:p>
    <w:p w14:paraId="6F5F7EFE" w14:textId="77777777" w:rsidR="005A3DAE" w:rsidRDefault="001F4905">
      <w:pPr>
        <w:pStyle w:val="RedaliaNormal"/>
      </w:pPr>
      <w:r>
        <w:t>"Lorsque la déclaration de sous-traitance intervient après la notification du marché, le titulaire remet à l'acheteur contre récépissé ou lui adresse par lettre recommandée avec demande d'avis de réception, un acte spécial de sous-traitance contenant les renseignements mentionnés à l'article R. 2193-1.</w:t>
      </w:r>
    </w:p>
    <w:p w14:paraId="3D97BC40" w14:textId="77777777" w:rsidR="005A3DAE" w:rsidRDefault="001F4905">
      <w:pPr>
        <w:pStyle w:val="RedaliaNormal"/>
      </w:pPr>
      <w:r>
        <w:t>Le titulaire établit en outre qu'aucune cession ni aucun nantissement de créances résultant du marché ne font obstacle au paiement direct du sous-traitant, en produisant, lorsque les dispositions du chapitre Ier du présent titre s'appliquent, soit l'exemplaire unique ou le certificat de cessibilité du marché qui lui a été délivré, soit une attestation ou une mainlevée du bénéficiaire de la cession ou du nantissement de créances."</w:t>
      </w:r>
    </w:p>
    <w:p w14:paraId="011DC556" w14:textId="77777777" w:rsidR="005A3DAE" w:rsidRDefault="005A3DAE">
      <w:pPr>
        <w:pStyle w:val="RedaliaNormal"/>
      </w:pPr>
    </w:p>
    <w:p w14:paraId="6E281ECD" w14:textId="77777777" w:rsidR="005A3DAE" w:rsidRDefault="001F4905">
      <w:pPr>
        <w:pStyle w:val="RedaliaNormal"/>
      </w:pPr>
      <w:r>
        <w:t>Article R. 2193-1 du Code de la commande publique :</w:t>
      </w:r>
    </w:p>
    <w:p w14:paraId="14327EE9" w14:textId="77777777" w:rsidR="005A3DAE" w:rsidRDefault="001F4905">
      <w:pPr>
        <w:pStyle w:val="RedaliaNormal"/>
      </w:pPr>
      <w:r>
        <w:t>Lorsque la déclaration de sous-traitance intervient au moment du dépôt de l'offre, le soumissionnaire fournit à l'acheteur une déclaration mentionnant l'ensemble des informations suivantes :</w:t>
      </w:r>
    </w:p>
    <w:p w14:paraId="703B66F7" w14:textId="77777777" w:rsidR="005A3DAE" w:rsidRDefault="001F4905">
      <w:pPr>
        <w:pStyle w:val="RedaliaNormal"/>
      </w:pPr>
      <w:r>
        <w:t>1° La nature des prestations sous-traitées ;</w:t>
      </w:r>
    </w:p>
    <w:p w14:paraId="31EA0605" w14:textId="77777777" w:rsidR="005A3DAE" w:rsidRDefault="001F4905">
      <w:pPr>
        <w:pStyle w:val="RedaliaNormal"/>
      </w:pPr>
      <w:r>
        <w:t>2° Le nom, la raison ou la dénomination sociale et l'adresse du sous-traitant proposé ;</w:t>
      </w:r>
    </w:p>
    <w:p w14:paraId="79F5C40E" w14:textId="77777777" w:rsidR="005A3DAE" w:rsidRDefault="001F4905">
      <w:pPr>
        <w:pStyle w:val="RedaliaNormal"/>
      </w:pPr>
      <w:r>
        <w:t>3° Le montant maximum des sommes à verser au sous-traitant ;</w:t>
      </w:r>
    </w:p>
    <w:p w14:paraId="646F4FE9" w14:textId="77777777" w:rsidR="005A3DAE" w:rsidRDefault="001F4905">
      <w:pPr>
        <w:pStyle w:val="RedaliaNormal"/>
      </w:pPr>
      <w:r>
        <w:t>4° Les conditions de paiement prévues par le projet de contrat de sous-traitance et, le cas échéant, les modalités de variation des prix ;</w:t>
      </w:r>
    </w:p>
    <w:p w14:paraId="1D597D2E" w14:textId="77777777" w:rsidR="005A3DAE" w:rsidRDefault="001F4905">
      <w:pPr>
        <w:pStyle w:val="RedaliaNormal"/>
      </w:pPr>
      <w:r>
        <w:t>5° Le cas échéant, les capacités du sous-traitant sur lesquelles le candidat s'appuie.</w:t>
      </w:r>
    </w:p>
    <w:p w14:paraId="0D2417E5" w14:textId="77777777" w:rsidR="005A3DAE" w:rsidRDefault="001F4905">
      <w:pPr>
        <w:pStyle w:val="RedaliaNormal"/>
      </w:pPr>
      <w:r>
        <w:t>Le soumissionnaire remet également à l'acheteur une déclaration du sous-traitant indiquant qu'il n'est pas placé dans un cas d'exclusion mentionné au chapitre Ier du titre IV du présent livre.</w:t>
      </w:r>
    </w:p>
    <w:p w14:paraId="3CB558ED" w14:textId="77777777" w:rsidR="005A3DAE" w:rsidRDefault="005A3DAE">
      <w:pPr>
        <w:pStyle w:val="RedaliaNormal"/>
      </w:pPr>
    </w:p>
    <w:p w14:paraId="1421406F" w14:textId="77777777" w:rsidR="005A3DAE" w:rsidRDefault="001F4905">
      <w:pPr>
        <w:pStyle w:val="RedaliaNormal"/>
      </w:pPr>
      <w:r>
        <w:t>Le cas échéant, adresse internet à laquelle les documents justificatifs et moyens de preuve sont accessibles directement et gratuitement, ainsi que l’ensemble des renseignements nécessaires pour y accéder :</w:t>
      </w:r>
    </w:p>
    <w:p w14:paraId="5AB1AEF9" w14:textId="77777777" w:rsidR="005A3DAE" w:rsidRDefault="005A3DAE">
      <w:pPr>
        <w:pStyle w:val="RedaliaNormal"/>
      </w:pPr>
    </w:p>
    <w:p w14:paraId="6D927FB0" w14:textId="77777777" w:rsidR="005A3DAE" w:rsidRDefault="001F4905">
      <w:pPr>
        <w:pStyle w:val="RedaliaNormal"/>
      </w:pPr>
      <w:r>
        <w:t xml:space="preserve">- Adresse internet : </w:t>
      </w:r>
      <w:r>
        <w:tab/>
      </w:r>
    </w:p>
    <w:p w14:paraId="28397F18" w14:textId="77777777" w:rsidR="005A3DAE" w:rsidRDefault="001F4905">
      <w:pPr>
        <w:pStyle w:val="RedaliaNormal"/>
      </w:pPr>
      <w:r>
        <w:tab/>
      </w:r>
    </w:p>
    <w:p w14:paraId="40CD94CF" w14:textId="77777777" w:rsidR="005A3DAE" w:rsidRDefault="005A3DAE">
      <w:pPr>
        <w:pStyle w:val="RedaliaNormal"/>
      </w:pPr>
    </w:p>
    <w:p w14:paraId="29D2A1EA" w14:textId="77777777" w:rsidR="005A3DAE" w:rsidRDefault="005A3DAE">
      <w:pPr>
        <w:pStyle w:val="RedaliaNormal"/>
      </w:pPr>
    </w:p>
    <w:p w14:paraId="109A6A3F" w14:textId="77777777" w:rsidR="005A3DAE" w:rsidRDefault="001F4905">
      <w:pPr>
        <w:pStyle w:val="RedaliaNormal"/>
      </w:pPr>
      <w:r>
        <w:t xml:space="preserve">- Renseignements nécessaires pour y accéder : </w:t>
      </w:r>
      <w:r>
        <w:tab/>
      </w:r>
    </w:p>
    <w:p w14:paraId="0EEABD5E" w14:textId="77777777" w:rsidR="005A3DAE" w:rsidRDefault="001F4905">
      <w:pPr>
        <w:pStyle w:val="RedaliaNormal"/>
      </w:pPr>
      <w:r>
        <w:tab/>
      </w:r>
    </w:p>
    <w:p w14:paraId="5E6F87C1" w14:textId="77777777" w:rsidR="005A3DAE" w:rsidRDefault="001F4905">
      <w:pPr>
        <w:pStyle w:val="RdaliaTitreparagraphe"/>
        <w:jc w:val="both"/>
      </w:pPr>
      <w:r>
        <w:t>Attestations sur l’honneur du sous-traitant au regard des exclusions de la procédure</w:t>
      </w:r>
    </w:p>
    <w:p w14:paraId="77B7D153" w14:textId="77777777" w:rsidR="005A3DAE" w:rsidRDefault="001F4905">
      <w:pPr>
        <w:pStyle w:val="RedaliaNormal"/>
      </w:pPr>
      <w:r>
        <w:rPr>
          <w:b/>
        </w:rPr>
        <w:t>Le sous-traitant déclare sur l’honneur</w:t>
      </w:r>
      <w:r>
        <w:t xml:space="preserve"> </w:t>
      </w:r>
      <w:r>
        <w:rPr>
          <w:vertAlign w:val="superscript"/>
        </w:rPr>
        <w:t>(*)</w:t>
      </w:r>
      <w:r>
        <w:t xml:space="preserve"> ne pas entrer dans l’un des cas d’exclusion prévus aux articles L. 2141-1 à L. 2141-5 ou aux articles L. 2141-7 à L. 2141-10 du Code de la commande publique </w:t>
      </w:r>
      <w:r>
        <w:rPr>
          <w:vertAlign w:val="superscript"/>
        </w:rPr>
        <w:t>(**)</w:t>
      </w:r>
    </w:p>
    <w:p w14:paraId="61E651AA" w14:textId="77777777" w:rsidR="005A3DAE" w:rsidRDefault="005A3DAE">
      <w:pPr>
        <w:pStyle w:val="RedaliaNormal"/>
      </w:pPr>
    </w:p>
    <w:p w14:paraId="5BD7D1FB" w14:textId="77777777" w:rsidR="005A3DAE" w:rsidRDefault="001F4905">
      <w:pPr>
        <w:pStyle w:val="RedaliaNormal"/>
      </w:pPr>
      <w:r>
        <w:t xml:space="preserve">Afin d’attester que le sous-traitant n’est pas dans un de ces cas d’interdiction de soumissionner, cocher la case suivante : </w:t>
      </w:r>
      <w:r>
        <w:rPr>
          <w:rFonts w:ascii="Wingdings" w:eastAsia="Wingdings" w:hAnsi="Wingdings" w:cs="Wingdings"/>
        </w:rPr>
        <w:t></w:t>
      </w:r>
    </w:p>
    <w:p w14:paraId="019F6141" w14:textId="77777777" w:rsidR="005A3DAE" w:rsidRDefault="005A3DAE">
      <w:pPr>
        <w:pStyle w:val="RedaliaNormal"/>
      </w:pPr>
    </w:p>
    <w:p w14:paraId="5A62B0A3" w14:textId="77777777" w:rsidR="005A3DAE" w:rsidRDefault="001F4905">
      <w:pPr>
        <w:pStyle w:val="RdaliaLgende"/>
        <w:ind w:left="0" w:firstLine="0"/>
      </w:pPr>
      <w: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171F35A2" w14:textId="77777777" w:rsidR="005A3DAE" w:rsidRDefault="001F4905">
      <w:pPr>
        <w:pStyle w:val="RdaliaLgende"/>
        <w:ind w:left="0" w:firstLine="0"/>
      </w:pPr>
      <w: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235953AE" w14:textId="77777777" w:rsidR="005A3DAE" w:rsidRDefault="005A3DAE">
      <w:pPr>
        <w:pStyle w:val="RedaliaNormal"/>
      </w:pPr>
    </w:p>
    <w:p w14:paraId="34EC0D28" w14:textId="77777777" w:rsidR="005A3DAE" w:rsidRDefault="001F4905">
      <w:pPr>
        <w:pStyle w:val="RedaliaNormal"/>
      </w:pPr>
      <w:r>
        <w:rPr>
          <w:b/>
        </w:rPr>
        <w:t>Documents de preuve disponibles en ligne</w:t>
      </w:r>
      <w:r>
        <w:t xml:space="preserve"> :</w:t>
      </w:r>
    </w:p>
    <w:p w14:paraId="5EC1944A" w14:textId="77777777" w:rsidR="005A3DAE" w:rsidRDefault="005A3DAE">
      <w:pPr>
        <w:pStyle w:val="RedaliaNormal"/>
      </w:pPr>
    </w:p>
    <w:p w14:paraId="4362D624" w14:textId="77777777" w:rsidR="005A3DAE" w:rsidRDefault="001F4905">
      <w:pPr>
        <w:pStyle w:val="RedaliaNormal"/>
      </w:pPr>
      <w:r>
        <w:t>Le cas échéant, adresse internet à laquelle les documents justificatifs et moyens de preuve sont accessibles directement et gratuitement, ainsi que l’ensemble des renseignements nécessaires pour y accéder :</w:t>
      </w:r>
    </w:p>
    <w:p w14:paraId="41BDF533" w14:textId="77777777" w:rsidR="005A3DAE" w:rsidRDefault="001F4905">
      <w:pPr>
        <w:pStyle w:val="RdaliaLgende"/>
      </w:pPr>
      <w:r>
        <w:t>(Si l’adresse et les renseignements sont identiques à ceux fournis plus haut se contenter de renvoyer à la rubrique concernée.)</w:t>
      </w:r>
    </w:p>
    <w:p w14:paraId="2F74825D" w14:textId="77777777" w:rsidR="005A3DAE" w:rsidRDefault="005A3DAE">
      <w:pPr>
        <w:pStyle w:val="RedaliaNormal"/>
      </w:pPr>
    </w:p>
    <w:p w14:paraId="23BA05A6" w14:textId="77777777" w:rsidR="005A3DAE" w:rsidRDefault="001F4905">
      <w:pPr>
        <w:pStyle w:val="RedaliaNormal"/>
      </w:pPr>
      <w:r>
        <w:t xml:space="preserve">- Adresse internet : </w:t>
      </w:r>
      <w:r>
        <w:tab/>
      </w:r>
    </w:p>
    <w:p w14:paraId="32777F4E" w14:textId="77777777" w:rsidR="005A3DAE" w:rsidRDefault="001F4905">
      <w:pPr>
        <w:pStyle w:val="RedaliaNormal"/>
      </w:pPr>
      <w:r>
        <w:tab/>
      </w:r>
    </w:p>
    <w:p w14:paraId="2D5BB08C" w14:textId="77777777" w:rsidR="005A3DAE" w:rsidRDefault="005A3DAE">
      <w:pPr>
        <w:pStyle w:val="RedaliaNormal"/>
      </w:pPr>
    </w:p>
    <w:p w14:paraId="3190C333" w14:textId="77777777" w:rsidR="005A3DAE" w:rsidRDefault="001F4905">
      <w:pPr>
        <w:pStyle w:val="RedaliaNormal"/>
      </w:pPr>
      <w:r>
        <w:t xml:space="preserve">- Renseignements nécessaires pour y accéder : </w:t>
      </w:r>
      <w:r>
        <w:tab/>
      </w:r>
    </w:p>
    <w:p w14:paraId="199D5B4A" w14:textId="77777777" w:rsidR="005A3DAE" w:rsidRDefault="001F4905">
      <w:pPr>
        <w:pStyle w:val="RedaliaNormal"/>
      </w:pPr>
      <w:r>
        <w:tab/>
      </w:r>
    </w:p>
    <w:p w14:paraId="44C3DE9B" w14:textId="77777777" w:rsidR="005A3DAE" w:rsidRDefault="001F4905">
      <w:pPr>
        <w:pStyle w:val="RdaliaTitreparagraphe"/>
        <w:jc w:val="both"/>
      </w:pPr>
      <w:r>
        <w:t>Cession ou nantissement des créances résultant du marché public</w:t>
      </w:r>
    </w:p>
    <w:p w14:paraId="293FA70B" w14:textId="77777777" w:rsidR="005A3DAE" w:rsidRDefault="001F4905">
      <w:pPr>
        <w:pStyle w:val="RedaliaNormal"/>
      </w:pPr>
      <w:r>
        <w:rPr>
          <w:rFonts w:ascii="Wingdings" w:eastAsia="Wingdings" w:hAnsi="Wingdings" w:cs="Wingdings"/>
        </w:rPr>
        <w:t></w:t>
      </w:r>
      <w:r>
        <w:t xml:space="preserve"> </w:t>
      </w:r>
      <w:r>
        <w:rPr>
          <w:b/>
        </w:rPr>
        <w:t xml:space="preserve">1ère hypothèse : </w:t>
      </w:r>
      <w:r>
        <w:t>La présente déclaration de sous-traitance constitue un</w:t>
      </w:r>
      <w:r>
        <w:rPr>
          <w:b/>
        </w:rPr>
        <w:t xml:space="preserve"> acte spécial.</w:t>
      </w:r>
    </w:p>
    <w:p w14:paraId="09F81675" w14:textId="77777777" w:rsidR="005A3DAE" w:rsidRDefault="005A3DAE">
      <w:pPr>
        <w:pStyle w:val="RedaliaNormal"/>
      </w:pPr>
    </w:p>
    <w:p w14:paraId="0D824898" w14:textId="77777777" w:rsidR="005A3DAE" w:rsidRDefault="001F4905">
      <w:pPr>
        <w:pStyle w:val="RedaliaNormal"/>
      </w:pPr>
      <w: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5A27AAA3" w14:textId="77777777" w:rsidR="005A3DAE" w:rsidRDefault="001F4905">
      <w:pPr>
        <w:pStyle w:val="RedaliaNormal"/>
      </w:pPr>
      <w:r>
        <w:t>En conséquence, le titulaire produit avec le DC4 :</w:t>
      </w:r>
    </w:p>
    <w:p w14:paraId="3ECA0AA1" w14:textId="77777777" w:rsidR="005A3DAE" w:rsidRDefault="001F4905">
      <w:pPr>
        <w:pStyle w:val="RedaliaNormal"/>
        <w:ind w:left="1701" w:hanging="1701"/>
      </w:pPr>
      <w:r>
        <w:tab/>
      </w:r>
      <w:r>
        <w:rPr>
          <w:rFonts w:ascii="Wingdings" w:eastAsia="Wingdings" w:hAnsi="Wingdings" w:cs="Wingdings"/>
        </w:rPr>
        <w:t></w:t>
      </w:r>
      <w:r>
        <w:t xml:space="preserve"> L’exemplaire unique ou le certificat de cessibilité du marché public qui lui a été délivré,</w:t>
      </w:r>
    </w:p>
    <w:p w14:paraId="68068D0A" w14:textId="77777777" w:rsidR="005A3DAE" w:rsidRDefault="001F4905">
      <w:pPr>
        <w:pStyle w:val="RedaliaNormal"/>
        <w:rPr>
          <w:u w:val="single"/>
        </w:rPr>
      </w:pPr>
      <w:proofErr w:type="gramStart"/>
      <w:r>
        <w:rPr>
          <w:u w:val="single"/>
        </w:rPr>
        <w:t>OU</w:t>
      </w:r>
      <w:proofErr w:type="gramEnd"/>
    </w:p>
    <w:p w14:paraId="5E5DAE92" w14:textId="77777777" w:rsidR="005A3DAE" w:rsidRDefault="001F4905">
      <w:pPr>
        <w:pStyle w:val="RedaliaNormal"/>
        <w:tabs>
          <w:tab w:val="left" w:pos="1701"/>
        </w:tabs>
      </w:pPr>
      <w:r>
        <w:tab/>
      </w:r>
      <w:r>
        <w:rPr>
          <w:rFonts w:ascii="Wingdings" w:eastAsia="Wingdings" w:hAnsi="Wingdings" w:cs="Wingdings"/>
        </w:rPr>
        <w:t></w:t>
      </w:r>
      <w:r>
        <w:t xml:space="preserve"> Une attestation ou une mainlevée du bénéficiaire de la cession ou du nantissement de créances.</w:t>
      </w:r>
    </w:p>
    <w:p w14:paraId="4AFEED22" w14:textId="77777777" w:rsidR="005A3DAE" w:rsidRDefault="005A3DAE">
      <w:pPr>
        <w:pStyle w:val="RedaliaNormal"/>
      </w:pPr>
    </w:p>
    <w:p w14:paraId="30DBFFE1" w14:textId="77777777" w:rsidR="005A3DAE" w:rsidRDefault="001F4905">
      <w:pPr>
        <w:pStyle w:val="RedaliaNormal"/>
      </w:pPr>
      <w:r>
        <w:rPr>
          <w:rFonts w:ascii="Wingdings" w:eastAsia="Wingdings" w:hAnsi="Wingdings" w:cs="Wingdings"/>
        </w:rPr>
        <w:t></w:t>
      </w:r>
      <w:r>
        <w:t xml:space="preserve"> </w:t>
      </w:r>
      <w:r>
        <w:rPr>
          <w:b/>
        </w:rPr>
        <w:t xml:space="preserve">2ème hypothèse : </w:t>
      </w:r>
      <w:r>
        <w:t>La présente déclaration de sous-traitance constitue un</w:t>
      </w:r>
      <w:r>
        <w:rPr>
          <w:b/>
        </w:rPr>
        <w:t xml:space="preserve"> acte spécial modificatif :</w:t>
      </w:r>
    </w:p>
    <w:p w14:paraId="02F41C01" w14:textId="77777777" w:rsidR="005A3DAE" w:rsidRDefault="001F4905">
      <w:pPr>
        <w:pStyle w:val="RedaliaNormal"/>
        <w:ind w:left="1701" w:hanging="1701"/>
      </w:pPr>
      <w:r>
        <w:tab/>
      </w:r>
      <w:r>
        <w:rPr>
          <w:rFonts w:ascii="Wingdings" w:eastAsia="Wingdings" w:hAnsi="Wingdings" w:cs="Wingdings"/>
        </w:rPr>
        <w:t></w:t>
      </w:r>
      <w:r>
        <w:t xml:space="preserve"> Le titulaire demande la modification de l'exemplaire unique ou du certificat de cessibilité, prévus à l'article R. 2193-22 ou à l’article R. 2393-40 du Code de la commande publique, qui est joint au présent document ;</w:t>
      </w:r>
    </w:p>
    <w:p w14:paraId="69E30DDB" w14:textId="77777777" w:rsidR="005A3DAE" w:rsidRDefault="001F4905">
      <w:pPr>
        <w:pStyle w:val="RedaliaNormal"/>
        <w:rPr>
          <w:b/>
          <w:u w:val="single"/>
        </w:rPr>
      </w:pPr>
      <w:proofErr w:type="gramStart"/>
      <w:r>
        <w:rPr>
          <w:b/>
          <w:u w:val="single"/>
        </w:rPr>
        <w:t>OU</w:t>
      </w:r>
      <w:proofErr w:type="gramEnd"/>
    </w:p>
    <w:p w14:paraId="46976CF1" w14:textId="77777777" w:rsidR="005A3DAE" w:rsidRDefault="001F4905">
      <w:pPr>
        <w:pStyle w:val="RedaliaNormal"/>
        <w:ind w:left="1701" w:hanging="1701"/>
      </w:pPr>
      <w:r>
        <w:tab/>
      </w:r>
      <w:r>
        <w:rPr>
          <w:rFonts w:ascii="Wingdings" w:eastAsia="Wingdings" w:hAnsi="Wingdings" w:cs="Wingdings"/>
        </w:rPr>
        <w:t></w:t>
      </w:r>
      <w:r>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3A3B36FD" w14:textId="77777777" w:rsidR="005A3DAE" w:rsidRDefault="001F4905">
      <w:pPr>
        <w:pStyle w:val="RedaliaNormal"/>
        <w:ind w:left="1701" w:hanging="1701"/>
      </w:pPr>
      <w:r>
        <w:tab/>
        <w:t>Cette justification est donnée par une attestation ou une mainlevée du bénéficiaire de la cession ou du nantissement de créances résultant du marché qui est jointe au présent document.</w:t>
      </w:r>
    </w:p>
    <w:p w14:paraId="0CB94ECC" w14:textId="77777777" w:rsidR="005A3DAE" w:rsidRDefault="001F4905">
      <w:pPr>
        <w:pStyle w:val="RdaliaTitreparagraphe"/>
        <w:jc w:val="both"/>
      </w:pPr>
      <w:r>
        <w:t>Acceptation et agrément des conditions de paiement du sous-traitant</w:t>
      </w:r>
    </w:p>
    <w:p w14:paraId="3C109524" w14:textId="77777777" w:rsidR="005A3DAE" w:rsidRDefault="001F4905">
      <w:pPr>
        <w:pStyle w:val="RedaliaNormal"/>
        <w:tabs>
          <w:tab w:val="clear" w:pos="8505"/>
          <w:tab w:val="left" w:leader="dot" w:pos="2694"/>
        </w:tabs>
      </w:pPr>
      <w:r>
        <w:t>A ……………</w:t>
      </w:r>
      <w:proofErr w:type="gramStart"/>
      <w:r>
        <w:t>…….</w:t>
      </w:r>
      <w:proofErr w:type="gramEnd"/>
      <w:r>
        <w:t>, le …………………………</w:t>
      </w:r>
      <w:r>
        <w:tab/>
        <w:t>A ……………</w:t>
      </w:r>
      <w:proofErr w:type="gramStart"/>
      <w:r>
        <w:t>…….</w:t>
      </w:r>
      <w:proofErr w:type="gramEnd"/>
      <w:r>
        <w:t>, le …………………………</w:t>
      </w:r>
    </w:p>
    <w:p w14:paraId="63366649" w14:textId="77777777" w:rsidR="005A3DAE" w:rsidRDefault="005A3DAE">
      <w:pPr>
        <w:pStyle w:val="RedaliaNormal"/>
        <w:tabs>
          <w:tab w:val="clear" w:pos="8505"/>
          <w:tab w:val="left" w:leader="dot" w:pos="2694"/>
        </w:tabs>
      </w:pPr>
    </w:p>
    <w:p w14:paraId="38FEE10D" w14:textId="77777777" w:rsidR="005A3DAE" w:rsidRDefault="001F4905">
      <w:pPr>
        <w:pStyle w:val="RedaliaNormal"/>
        <w:tabs>
          <w:tab w:val="clear" w:pos="8505"/>
          <w:tab w:val="left" w:pos="2694"/>
        </w:tabs>
      </w:pPr>
      <w:r>
        <w:t>Le sous-traitant :</w:t>
      </w:r>
      <w:r>
        <w:tab/>
      </w:r>
      <w:r>
        <w:tab/>
      </w:r>
      <w:r>
        <w:tab/>
      </w:r>
      <w:r>
        <w:tab/>
      </w:r>
      <w:r>
        <w:tab/>
        <w:t>Le soumissionnaire ou le titulaire :</w:t>
      </w:r>
    </w:p>
    <w:p w14:paraId="250C8418" w14:textId="77777777" w:rsidR="005A3DAE" w:rsidRDefault="001F4905">
      <w:pPr>
        <w:pStyle w:val="RedaliaNormal"/>
        <w:tabs>
          <w:tab w:val="clear" w:pos="8505"/>
          <w:tab w:val="left" w:pos="2694"/>
        </w:tabs>
      </w:pPr>
      <w:r>
        <w:t>…………………………</w:t>
      </w:r>
      <w:r>
        <w:tab/>
      </w:r>
      <w:r>
        <w:tab/>
      </w:r>
      <w:r>
        <w:tab/>
      </w:r>
      <w:r>
        <w:tab/>
      </w:r>
      <w:r>
        <w:tab/>
        <w:t>…………………………</w:t>
      </w:r>
      <w:r>
        <w:tab/>
      </w:r>
      <w:r>
        <w:tab/>
      </w:r>
      <w:r>
        <w:tab/>
      </w:r>
      <w:r>
        <w:tab/>
      </w:r>
      <w:r>
        <w:tab/>
      </w:r>
    </w:p>
    <w:p w14:paraId="6C34546C" w14:textId="77777777" w:rsidR="005A3DAE" w:rsidRDefault="005A3DAE">
      <w:pPr>
        <w:pStyle w:val="RedaliaNormal"/>
        <w:tabs>
          <w:tab w:val="clear" w:pos="8505"/>
          <w:tab w:val="left" w:leader="dot" w:pos="2694"/>
        </w:tabs>
      </w:pPr>
    </w:p>
    <w:p w14:paraId="2E97ACEB" w14:textId="77777777" w:rsidR="005A3DAE" w:rsidRDefault="005A3DAE">
      <w:pPr>
        <w:pStyle w:val="RedaliaNormal"/>
      </w:pPr>
    </w:p>
    <w:p w14:paraId="0BD18C9D" w14:textId="77777777" w:rsidR="005A3DAE" w:rsidRDefault="001F4905">
      <w:pPr>
        <w:pStyle w:val="RedaliaNormal"/>
      </w:pPr>
      <w:r>
        <w:t>Le représentant de l’acheteur, compétent pour signer l'accord-cadre, accepte le sous-traitant et agrée ses conditions de paiement.</w:t>
      </w:r>
    </w:p>
    <w:p w14:paraId="010C2354" w14:textId="77777777" w:rsidR="005A3DAE" w:rsidRDefault="005A3DAE">
      <w:pPr>
        <w:pStyle w:val="RedaliaNormal"/>
      </w:pPr>
    </w:p>
    <w:p w14:paraId="49B3FB26" w14:textId="77777777" w:rsidR="005A3DAE" w:rsidRDefault="001F4905">
      <w:pPr>
        <w:pStyle w:val="RedaliaNormal"/>
        <w:tabs>
          <w:tab w:val="clear" w:pos="8505"/>
          <w:tab w:val="left" w:leader="dot" w:pos="1843"/>
        </w:tabs>
      </w:pPr>
      <w:r>
        <w:t xml:space="preserve">A </w:t>
      </w:r>
      <w:r>
        <w:tab/>
        <w:t>, le ……………………</w:t>
      </w:r>
      <w:proofErr w:type="gramStart"/>
      <w:r>
        <w:t>…….</w:t>
      </w:r>
      <w:proofErr w:type="gramEnd"/>
      <w:r>
        <w:t>.</w:t>
      </w:r>
    </w:p>
    <w:p w14:paraId="18B6AC09" w14:textId="77777777" w:rsidR="005A3DAE" w:rsidRDefault="005A3DAE">
      <w:pPr>
        <w:pStyle w:val="RedaliaNormal"/>
      </w:pPr>
    </w:p>
    <w:p w14:paraId="32F2A24C" w14:textId="77777777" w:rsidR="005A3DAE" w:rsidRDefault="001F4905">
      <w:pPr>
        <w:pStyle w:val="RedaliaNormal"/>
      </w:pPr>
      <w:r>
        <w:t>Le représentant de l’acheteur :</w:t>
      </w:r>
    </w:p>
    <w:p w14:paraId="21490CF6" w14:textId="77777777" w:rsidR="005A3DAE" w:rsidRDefault="005A3DAE">
      <w:pPr>
        <w:pStyle w:val="RedaliaNormal"/>
      </w:pPr>
    </w:p>
    <w:p w14:paraId="0A82FA8F" w14:textId="77777777" w:rsidR="005A3DAE" w:rsidRDefault="005A3DAE">
      <w:pPr>
        <w:pStyle w:val="RedaliaNormal"/>
      </w:pPr>
    </w:p>
    <w:p w14:paraId="5DD2F479" w14:textId="77777777" w:rsidR="005A3DAE" w:rsidRDefault="001F4905">
      <w:pPr>
        <w:pStyle w:val="RdaliaTitreparagraphe"/>
        <w:jc w:val="both"/>
      </w:pPr>
      <w:r>
        <w:t>Notification de l’acte spécial au titulaire</w:t>
      </w:r>
    </w:p>
    <w:p w14:paraId="00F9AC77" w14:textId="77777777" w:rsidR="005A3DAE" w:rsidRDefault="001F4905">
      <w:pPr>
        <w:pStyle w:val="RedaliaNormal"/>
        <w:pBdr>
          <w:top w:val="single" w:sz="4" w:space="1" w:color="000000"/>
          <w:left w:val="single" w:sz="4" w:space="4" w:color="000000"/>
          <w:bottom w:val="single" w:sz="4" w:space="1" w:color="000000"/>
          <w:right w:val="single" w:sz="4" w:space="4" w:color="000000"/>
        </w:pBdr>
      </w:pPr>
      <w:r>
        <w:rPr>
          <w:b/>
          <w:bCs/>
        </w:rPr>
        <w:t>En cas d’envoi en lettre recommandée avec accusé de réception</w:t>
      </w:r>
      <w:r>
        <w:t> :</w:t>
      </w:r>
    </w:p>
    <w:p w14:paraId="0559F0EE" w14:textId="77777777" w:rsidR="005A3DAE" w:rsidRDefault="001F4905">
      <w:pPr>
        <w:pStyle w:val="RedaliaNormal"/>
        <w:pBdr>
          <w:top w:val="single" w:sz="4" w:space="1" w:color="000000"/>
          <w:left w:val="single" w:sz="4" w:space="4" w:color="000000"/>
          <w:bottom w:val="single" w:sz="4" w:space="1" w:color="000000"/>
          <w:right w:val="single" w:sz="4" w:space="4" w:color="000000"/>
        </w:pBdr>
        <w:rPr>
          <w:i/>
          <w:sz w:val="20"/>
          <w:szCs w:val="18"/>
        </w:rPr>
      </w:pPr>
      <w:r>
        <w:rPr>
          <w:i/>
          <w:sz w:val="20"/>
          <w:szCs w:val="18"/>
        </w:rPr>
        <w:t>(Coller dans ce cadre l'avis de réception postal, daté et signé par le titulaire)</w:t>
      </w:r>
    </w:p>
    <w:p w14:paraId="667C8791" w14:textId="77777777" w:rsidR="005A3DAE" w:rsidRDefault="005A3DAE">
      <w:pPr>
        <w:pStyle w:val="RedaliaNormal"/>
        <w:pBdr>
          <w:top w:val="single" w:sz="4" w:space="1" w:color="000000"/>
          <w:left w:val="single" w:sz="4" w:space="4" w:color="000000"/>
          <w:bottom w:val="single" w:sz="4" w:space="1" w:color="000000"/>
          <w:right w:val="single" w:sz="4" w:space="4" w:color="000000"/>
        </w:pBdr>
      </w:pPr>
    </w:p>
    <w:p w14:paraId="5269B859" w14:textId="77777777" w:rsidR="005A3DAE" w:rsidRDefault="005A3DAE">
      <w:pPr>
        <w:pStyle w:val="RedaliaNormal"/>
        <w:pBdr>
          <w:top w:val="single" w:sz="4" w:space="1" w:color="000000"/>
          <w:left w:val="single" w:sz="4" w:space="4" w:color="000000"/>
          <w:bottom w:val="single" w:sz="4" w:space="1" w:color="000000"/>
          <w:right w:val="single" w:sz="4" w:space="4" w:color="000000"/>
        </w:pBdr>
      </w:pPr>
    </w:p>
    <w:p w14:paraId="3CD213C9" w14:textId="77777777" w:rsidR="005A3DAE" w:rsidRDefault="005A3DAE">
      <w:pPr>
        <w:pStyle w:val="RedaliaNormal"/>
        <w:pBdr>
          <w:top w:val="single" w:sz="4" w:space="1" w:color="000000"/>
          <w:left w:val="single" w:sz="4" w:space="4" w:color="000000"/>
          <w:bottom w:val="single" w:sz="4" w:space="1" w:color="000000"/>
          <w:right w:val="single" w:sz="4" w:space="4" w:color="000000"/>
        </w:pBdr>
      </w:pPr>
    </w:p>
    <w:p w14:paraId="624DDD9C" w14:textId="77777777" w:rsidR="005A3DAE" w:rsidRDefault="005A3DAE">
      <w:pPr>
        <w:pStyle w:val="RedaliaNormal"/>
        <w:pBdr>
          <w:top w:val="single" w:sz="4" w:space="1" w:color="000000"/>
          <w:left w:val="single" w:sz="4" w:space="4" w:color="000000"/>
          <w:bottom w:val="single" w:sz="4" w:space="1" w:color="000000"/>
          <w:right w:val="single" w:sz="4" w:space="4" w:color="000000"/>
        </w:pBdr>
      </w:pPr>
    </w:p>
    <w:p w14:paraId="603B9079" w14:textId="77777777" w:rsidR="005A3DAE" w:rsidRDefault="005A3DAE">
      <w:pPr>
        <w:pStyle w:val="RedaliaNormal"/>
        <w:pBdr>
          <w:top w:val="single" w:sz="4" w:space="1" w:color="000000"/>
          <w:left w:val="single" w:sz="4" w:space="4" w:color="000000"/>
          <w:bottom w:val="single" w:sz="4" w:space="1" w:color="000000"/>
          <w:right w:val="single" w:sz="4" w:space="4" w:color="000000"/>
        </w:pBdr>
      </w:pPr>
    </w:p>
    <w:p w14:paraId="682253E3" w14:textId="77777777" w:rsidR="005A3DAE" w:rsidRDefault="005A3DAE">
      <w:pPr>
        <w:pBdr>
          <w:top w:val="single" w:sz="4" w:space="1" w:color="000000"/>
          <w:left w:val="single" w:sz="4" w:space="4" w:color="000000"/>
          <w:bottom w:val="single" w:sz="4" w:space="1" w:color="000000"/>
          <w:right w:val="single" w:sz="4" w:space="4" w:color="000000"/>
        </w:pBdr>
        <w:rPr>
          <w:rFonts w:cs="Arial"/>
        </w:rPr>
      </w:pPr>
    </w:p>
    <w:p w14:paraId="07F914D1" w14:textId="77777777" w:rsidR="005A3DAE" w:rsidRDefault="005A3DAE">
      <w:pPr>
        <w:rPr>
          <w:rFonts w:cs="Arial"/>
        </w:rPr>
      </w:pPr>
    </w:p>
    <w:p w14:paraId="79A0583C" w14:textId="77777777" w:rsidR="005A3DAE" w:rsidRDefault="001F4905">
      <w:pPr>
        <w:pStyle w:val="RedaliaNormal"/>
        <w:pBdr>
          <w:top w:val="single" w:sz="4" w:space="1" w:color="000000"/>
          <w:left w:val="single" w:sz="4" w:space="4" w:color="000000"/>
          <w:bottom w:val="single" w:sz="4" w:space="1" w:color="000000"/>
          <w:right w:val="single" w:sz="4" w:space="4" w:color="000000"/>
        </w:pBdr>
      </w:pPr>
      <w:r>
        <w:rPr>
          <w:b/>
          <w:bCs/>
        </w:rPr>
        <w:t>En cas de remise contre récépissé</w:t>
      </w:r>
      <w:r>
        <w:t> :</w:t>
      </w:r>
    </w:p>
    <w:p w14:paraId="1765EC7C" w14:textId="77777777" w:rsidR="005A3DAE" w:rsidRDefault="005A3DAE">
      <w:pPr>
        <w:pStyle w:val="RedaliaNormal"/>
        <w:pBdr>
          <w:top w:val="single" w:sz="4" w:space="1" w:color="000000"/>
          <w:left w:val="single" w:sz="4" w:space="4" w:color="000000"/>
          <w:bottom w:val="single" w:sz="4" w:space="1" w:color="000000"/>
          <w:right w:val="single" w:sz="4" w:space="4" w:color="000000"/>
        </w:pBdr>
      </w:pPr>
    </w:p>
    <w:p w14:paraId="3C2E2019" w14:textId="77777777" w:rsidR="005A3DAE" w:rsidRDefault="001F4905">
      <w:pPr>
        <w:pStyle w:val="RedaliaNormal"/>
        <w:pBdr>
          <w:top w:val="single" w:sz="4" w:space="1" w:color="000000"/>
          <w:left w:val="single" w:sz="4" w:space="4" w:color="000000"/>
          <w:bottom w:val="single" w:sz="4" w:space="1" w:color="000000"/>
          <w:right w:val="single" w:sz="4" w:space="4" w:color="000000"/>
        </w:pBdr>
      </w:pPr>
      <w:r>
        <w:t>Le titulaire reçoit à titre de notification une copie du présent acte spécial :</w:t>
      </w:r>
    </w:p>
    <w:p w14:paraId="50922AC2" w14:textId="77777777" w:rsidR="005A3DAE" w:rsidRDefault="005A3DAE">
      <w:pPr>
        <w:pStyle w:val="RedaliaNormal"/>
        <w:pBdr>
          <w:top w:val="single" w:sz="4" w:space="1" w:color="000000"/>
          <w:left w:val="single" w:sz="4" w:space="4" w:color="000000"/>
          <w:bottom w:val="single" w:sz="4" w:space="1" w:color="000000"/>
          <w:right w:val="single" w:sz="4" w:space="4" w:color="000000"/>
        </w:pBdr>
      </w:pPr>
    </w:p>
    <w:p w14:paraId="127F3FDA" w14:textId="77777777" w:rsidR="005A3DAE" w:rsidRDefault="001F4905">
      <w:pPr>
        <w:pStyle w:val="RedaliaNormal"/>
        <w:pBdr>
          <w:top w:val="single" w:sz="4" w:space="1" w:color="000000"/>
          <w:left w:val="single" w:sz="4" w:space="4" w:color="000000"/>
          <w:bottom w:val="single" w:sz="4" w:space="1" w:color="000000"/>
          <w:right w:val="single" w:sz="4" w:space="4" w:color="000000"/>
        </w:pBdr>
      </w:pPr>
      <w:r>
        <w:t>A …………………</w:t>
      </w:r>
      <w:proofErr w:type="gramStart"/>
      <w:r>
        <w:t>…….</w:t>
      </w:r>
      <w:proofErr w:type="gramEnd"/>
      <w:r>
        <w:t>., le ……………………………..</w:t>
      </w:r>
    </w:p>
    <w:p w14:paraId="36C14CD6" w14:textId="77777777" w:rsidR="005A3DAE" w:rsidRDefault="005A3DAE">
      <w:pPr>
        <w:pBdr>
          <w:top w:val="single" w:sz="4" w:space="1" w:color="000000"/>
          <w:left w:val="single" w:sz="4" w:space="4" w:color="000000"/>
          <w:bottom w:val="single" w:sz="4" w:space="1" w:color="000000"/>
          <w:right w:val="single" w:sz="4" w:space="4" w:color="000000"/>
        </w:pBdr>
        <w:rPr>
          <w:rFonts w:cs="Arial"/>
        </w:rPr>
      </w:pPr>
    </w:p>
    <w:p w14:paraId="30AD81E3" w14:textId="77777777" w:rsidR="005A3DAE" w:rsidRDefault="005A3DAE">
      <w:pPr>
        <w:pStyle w:val="RedaliaNormal"/>
        <w:tabs>
          <w:tab w:val="clear" w:pos="8505"/>
          <w:tab w:val="left" w:leader="dot" w:pos="4320"/>
        </w:tabs>
      </w:pPr>
    </w:p>
    <w:p w14:paraId="0B5CBAA2" w14:textId="77777777" w:rsidR="005A3DAE" w:rsidRDefault="005A3DAE">
      <w:pPr>
        <w:pStyle w:val="RedaliaNormal"/>
        <w:pageBreakBefore/>
      </w:pPr>
    </w:p>
    <w:p w14:paraId="7F70922B" w14:textId="77777777" w:rsidR="005A3DAE" w:rsidRDefault="005A3DAE">
      <w:pPr>
        <w:pStyle w:val="RdaliaTitredossier"/>
      </w:pPr>
    </w:p>
    <w:p w14:paraId="1CA47A1A" w14:textId="77777777" w:rsidR="005A3DAE" w:rsidRDefault="001F4905">
      <w:pPr>
        <w:pStyle w:val="RedaliaTitre1"/>
      </w:pPr>
      <w:bookmarkStart w:id="160" w:name="__RefHeading___Toc32689_211727894"/>
      <w:bookmarkStart w:id="161" w:name="_Toc225499053"/>
      <w:r>
        <w:t>Annexe : Désignation des cotraitants et répartition des prestations.</w:t>
      </w:r>
      <w:bookmarkEnd w:id="160"/>
      <w:bookmarkEnd w:id="161"/>
    </w:p>
    <w:p w14:paraId="6CED024C" w14:textId="77777777" w:rsidR="005A3DAE" w:rsidRDefault="001F4905">
      <w:pPr>
        <w:pStyle w:val="RedaliaNormal"/>
        <w:rPr>
          <w:b/>
          <w:sz w:val="28"/>
        </w:rPr>
      </w:pPr>
      <w:r>
        <w:rPr>
          <w:b/>
          <w:sz w:val="28"/>
        </w:rPr>
        <w:t>Annexe à l’acte d’engagement</w:t>
      </w:r>
    </w:p>
    <w:p w14:paraId="5B7E090E" w14:textId="77777777" w:rsidR="005A3DAE" w:rsidRDefault="005A3DAE">
      <w:pPr>
        <w:pStyle w:val="RedaliaNormal"/>
      </w:pPr>
    </w:p>
    <w:p w14:paraId="0D2E4A36" w14:textId="77777777" w:rsidR="005A3DAE" w:rsidRDefault="001F4905">
      <w:pPr>
        <w:pStyle w:val="RedaliaNormal"/>
        <w:rPr>
          <w:i/>
        </w:rPr>
      </w:pPr>
      <w:r>
        <w:rPr>
          <w:i/>
        </w:rPr>
        <w:t>Remplir un exemplaire par co-traitant :</w:t>
      </w:r>
    </w:p>
    <w:p w14:paraId="43E1B137" w14:textId="77777777" w:rsidR="005A3DAE" w:rsidRDefault="005A3DAE">
      <w:pPr>
        <w:pStyle w:val="RedaliaNormal"/>
      </w:pPr>
    </w:p>
    <w:p w14:paraId="44585C47" w14:textId="77777777" w:rsidR="005A3DAE" w:rsidRDefault="001F4905">
      <w:pPr>
        <w:pStyle w:val="RedaliaNormal"/>
      </w:pPr>
      <w:r>
        <w:t>Nom commercial et dénomination sociale du candidat :</w:t>
      </w:r>
    </w:p>
    <w:p w14:paraId="0CD8ECB5" w14:textId="77777777" w:rsidR="005A3DAE" w:rsidRDefault="001F4905">
      <w:pPr>
        <w:pStyle w:val="RedaliaNormal"/>
      </w:pPr>
      <w:r>
        <w:t>...............................................................................................................................................</w:t>
      </w:r>
    </w:p>
    <w:p w14:paraId="78FD9838" w14:textId="77777777" w:rsidR="005A3DAE" w:rsidRDefault="001F4905">
      <w:pPr>
        <w:pStyle w:val="RedaliaNormal"/>
      </w:pPr>
      <w:r>
        <w:t>Adresse de l’établissement :</w:t>
      </w:r>
    </w:p>
    <w:p w14:paraId="33C58C96" w14:textId="77777777" w:rsidR="005A3DAE" w:rsidRDefault="001F4905">
      <w:pPr>
        <w:pStyle w:val="RedaliaNormal"/>
      </w:pPr>
      <w:r>
        <w:t>...............................................................................................................................................</w:t>
      </w:r>
    </w:p>
    <w:p w14:paraId="3CAF343A" w14:textId="77777777" w:rsidR="005A3DAE" w:rsidRDefault="001F4905">
      <w:pPr>
        <w:pStyle w:val="RedaliaNormal"/>
      </w:pPr>
      <w:r>
        <w:t>...............................................................................................................................................</w:t>
      </w:r>
    </w:p>
    <w:p w14:paraId="287377D4" w14:textId="77777777" w:rsidR="005A3DAE" w:rsidRDefault="001F4905">
      <w:pPr>
        <w:pStyle w:val="RedaliaNormal"/>
      </w:pPr>
      <w:r>
        <w:t>...............................................................................................................................................</w:t>
      </w:r>
    </w:p>
    <w:p w14:paraId="70C8C2ED" w14:textId="77777777" w:rsidR="005A3DAE" w:rsidRDefault="001F4905">
      <w:pPr>
        <w:pStyle w:val="RedaliaNormal"/>
      </w:pPr>
      <w:r>
        <w:t xml:space="preserve">Adresse du siège social : </w:t>
      </w:r>
      <w:r>
        <w:rPr>
          <w:i/>
          <w:iCs/>
          <w:sz w:val="18"/>
          <w:szCs w:val="16"/>
        </w:rPr>
        <w:t>(si différente de l’établissement)</w:t>
      </w:r>
    </w:p>
    <w:p w14:paraId="60EADFCD" w14:textId="77777777" w:rsidR="005A3DAE" w:rsidRDefault="001F4905">
      <w:pPr>
        <w:pStyle w:val="RedaliaNormal"/>
      </w:pPr>
      <w:r>
        <w:t>...............................................................................................................................................</w:t>
      </w:r>
    </w:p>
    <w:p w14:paraId="2D98B648" w14:textId="77777777" w:rsidR="005A3DAE" w:rsidRDefault="001F4905">
      <w:pPr>
        <w:pStyle w:val="RedaliaNormal"/>
      </w:pPr>
      <w:r>
        <w:t>...............................................................................................................................................</w:t>
      </w:r>
    </w:p>
    <w:p w14:paraId="5695B6D4" w14:textId="77777777" w:rsidR="005A3DAE" w:rsidRDefault="001F4905">
      <w:pPr>
        <w:pStyle w:val="RedaliaNormal"/>
      </w:pPr>
      <w:r>
        <w:t>...............................................................................................................................................</w:t>
      </w:r>
    </w:p>
    <w:p w14:paraId="4893D894" w14:textId="77777777" w:rsidR="005A3DAE" w:rsidRDefault="001F4905">
      <w:pPr>
        <w:pStyle w:val="RedaliaNormal"/>
      </w:pPr>
      <w:r>
        <w:t>Adresse électronique : ................................................</w:t>
      </w:r>
    </w:p>
    <w:p w14:paraId="6AE87F61" w14:textId="77777777" w:rsidR="005A3DAE" w:rsidRDefault="001F4905">
      <w:pPr>
        <w:pStyle w:val="RedaliaNormal"/>
      </w:pPr>
      <w:r>
        <w:t>Téléphone : ................................................</w:t>
      </w:r>
    </w:p>
    <w:p w14:paraId="746B8F5E" w14:textId="77777777" w:rsidR="005A3DAE" w:rsidRDefault="001F4905">
      <w:pPr>
        <w:pStyle w:val="RedaliaNormal"/>
      </w:pPr>
      <w:r>
        <w:t>Télécopie : ................................................</w:t>
      </w:r>
    </w:p>
    <w:p w14:paraId="5D67EEF9" w14:textId="77777777" w:rsidR="005A3DAE" w:rsidRDefault="001F4905">
      <w:pPr>
        <w:pStyle w:val="RedaliaNormal"/>
      </w:pPr>
      <w:r>
        <w:t>N° SIRET : ................................................ APE : ................................................</w:t>
      </w:r>
    </w:p>
    <w:p w14:paraId="7747C0F6" w14:textId="77777777" w:rsidR="005A3DAE" w:rsidRDefault="001F4905">
      <w:pPr>
        <w:pStyle w:val="RedaliaNormal"/>
      </w:pPr>
      <w:r>
        <w:t>N° de TVA intracommunautaire : ...........................................................</w:t>
      </w:r>
    </w:p>
    <w:p w14:paraId="16C29CE6" w14:textId="77777777" w:rsidR="005A3DAE" w:rsidRDefault="005A3DAE">
      <w:pPr>
        <w:pStyle w:val="RedaliaNormal"/>
      </w:pPr>
    </w:p>
    <w:p w14:paraId="4309DD06" w14:textId="77777777" w:rsidR="005A3DAE" w:rsidRDefault="001F4905">
      <w:pPr>
        <w:pStyle w:val="RedaliaNormal"/>
      </w:pPr>
      <w:r>
        <w:t>Accepte de recevoir l’avance :</w:t>
      </w:r>
    </w:p>
    <w:p w14:paraId="6C71153B" w14:textId="77777777" w:rsidR="005A3DAE" w:rsidRDefault="001F4905">
      <w:pPr>
        <w:pStyle w:val="RedaliaNormal"/>
      </w:pPr>
      <w:bookmarkStart w:id="162" w:name="formcheckbox_off_30"/>
      <w:r>
        <w:rPr>
          <w:rFonts w:ascii="Wingdings" w:eastAsia="Wingdings" w:hAnsi="Wingdings" w:cs="Wingdings"/>
        </w:rPr>
        <w:t></w:t>
      </w:r>
      <w:bookmarkEnd w:id="162"/>
      <w:r>
        <w:rPr>
          <w:rFonts w:cs="Arial"/>
        </w:rPr>
        <w:t xml:space="preserve"> </w:t>
      </w:r>
      <w:r>
        <w:t>Oui</w:t>
      </w:r>
    </w:p>
    <w:p w14:paraId="49486168" w14:textId="77777777" w:rsidR="005A3DAE" w:rsidRDefault="001F4905">
      <w:pPr>
        <w:pStyle w:val="RedaliaNormal"/>
      </w:pPr>
      <w:bookmarkStart w:id="163" w:name="formcheckbox_off_31"/>
      <w:r>
        <w:rPr>
          <w:rFonts w:ascii="Wingdings" w:eastAsia="Wingdings" w:hAnsi="Wingdings" w:cs="Wingdings"/>
        </w:rPr>
        <w:t></w:t>
      </w:r>
      <w:bookmarkEnd w:id="163"/>
      <w:r>
        <w:rPr>
          <w:rFonts w:cs="Arial"/>
        </w:rPr>
        <w:t xml:space="preserve"> </w:t>
      </w:r>
      <w:r>
        <w:t>Non</w:t>
      </w:r>
    </w:p>
    <w:p w14:paraId="78CDBF0D" w14:textId="77777777" w:rsidR="005A3DAE" w:rsidRDefault="005A3DAE">
      <w:pPr>
        <w:pStyle w:val="RedaliaNormal"/>
      </w:pPr>
    </w:p>
    <w:p w14:paraId="082741A0" w14:textId="77777777" w:rsidR="005A3DAE" w:rsidRDefault="001F4905">
      <w:pPr>
        <w:pStyle w:val="RedaliaNormal"/>
      </w:pPr>
      <w:r>
        <w:t>Références bancaires :</w:t>
      </w:r>
    </w:p>
    <w:p w14:paraId="650D39D1" w14:textId="77777777" w:rsidR="005A3DAE" w:rsidRDefault="001F4905">
      <w:pPr>
        <w:pStyle w:val="RedaliaNormal"/>
      </w:pPr>
      <w:r>
        <w:t>IBAN : .......................................................................................................................................</w:t>
      </w:r>
    </w:p>
    <w:p w14:paraId="476FE496" w14:textId="77777777" w:rsidR="005A3DAE" w:rsidRDefault="001F4905">
      <w:pPr>
        <w:pStyle w:val="RedaliaNormal"/>
      </w:pPr>
      <w:r>
        <w:t>BIC : .........................................................................................................................................</w:t>
      </w:r>
    </w:p>
    <w:p w14:paraId="2AA12A48" w14:textId="77777777" w:rsidR="005A3DAE" w:rsidRDefault="005A3DAE">
      <w:pPr>
        <w:pStyle w:val="RedaliaNormal"/>
      </w:pPr>
    </w:p>
    <w:p w14:paraId="03DFD331" w14:textId="77777777" w:rsidR="005A3DAE" w:rsidRDefault="005A3DAE">
      <w:pPr>
        <w:pStyle w:val="RedaliaNormal"/>
        <w:pageBreakBefore/>
      </w:pPr>
    </w:p>
    <w:tbl>
      <w:tblPr>
        <w:tblW w:w="9309" w:type="dxa"/>
        <w:tblInd w:w="-63" w:type="dxa"/>
        <w:tblLayout w:type="fixed"/>
        <w:tblCellMar>
          <w:left w:w="10" w:type="dxa"/>
          <w:right w:w="10" w:type="dxa"/>
        </w:tblCellMar>
        <w:tblLook w:val="04A0" w:firstRow="1" w:lastRow="0" w:firstColumn="1" w:lastColumn="0" w:noHBand="0" w:noVBand="1"/>
      </w:tblPr>
      <w:tblGrid>
        <w:gridCol w:w="2836"/>
        <w:gridCol w:w="2693"/>
        <w:gridCol w:w="1417"/>
        <w:gridCol w:w="943"/>
        <w:gridCol w:w="1420"/>
      </w:tblGrid>
      <w:tr w:rsidR="005A3DAE" w14:paraId="016930C7"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CB5B9C5" w14:textId="77777777" w:rsidR="005A3DAE" w:rsidRDefault="001F4905">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2A49289" w14:textId="77777777" w:rsidR="005A3DAE" w:rsidRDefault="001F4905">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E964EB0" w14:textId="77777777" w:rsidR="005A3DAE" w:rsidRDefault="001F4905">
            <w:pPr>
              <w:pStyle w:val="RedaliaNormal"/>
            </w:pPr>
            <w:r>
              <w:t>Montant</w:t>
            </w:r>
          </w:p>
          <w:p w14:paraId="07558344" w14:textId="77777777" w:rsidR="005A3DAE" w:rsidRDefault="001F4905">
            <w:pPr>
              <w:pStyle w:val="RedaliaNormal"/>
            </w:pPr>
            <w:r>
              <w:t>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6998C8F" w14:textId="77777777" w:rsidR="005A3DAE" w:rsidRDefault="001F4905">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BB24760" w14:textId="77777777" w:rsidR="005A3DAE" w:rsidRDefault="001F4905">
            <w:pPr>
              <w:pStyle w:val="RedaliaNormal"/>
            </w:pPr>
            <w:r>
              <w:t>Montant TTC (€)</w:t>
            </w:r>
          </w:p>
        </w:tc>
      </w:tr>
      <w:tr w:rsidR="005A3DAE" w14:paraId="3A57086A"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B81025B" w14:textId="77777777" w:rsidR="005A3DAE" w:rsidRDefault="001F4905">
            <w:pPr>
              <w:pStyle w:val="RedaliaContenudetableau"/>
            </w:pPr>
            <w:r>
              <w:t>Dénomination sociale : ………….</w:t>
            </w:r>
          </w:p>
          <w:p w14:paraId="5F444283" w14:textId="77777777" w:rsidR="005A3DAE" w:rsidRDefault="001F4905">
            <w:pPr>
              <w:pStyle w:val="RedaliaContenudetableau"/>
            </w:pPr>
            <w:r>
              <w:t>...…………………………………...</w:t>
            </w:r>
          </w:p>
          <w:p w14:paraId="58B87EA5" w14:textId="77777777" w:rsidR="005A3DAE" w:rsidRDefault="001F4905">
            <w:pPr>
              <w:pStyle w:val="RedaliaContenudetableau"/>
            </w:pPr>
            <w:r>
              <w:t>...…………………………………...</w:t>
            </w:r>
          </w:p>
          <w:p w14:paraId="38DF5EBA" w14:textId="77777777" w:rsidR="005A3DAE" w:rsidRDefault="001F4905">
            <w:pPr>
              <w:pStyle w:val="RedaliaContenudetableau"/>
            </w:pPr>
            <w:r>
              <w:t>...…………………………………...</w:t>
            </w:r>
          </w:p>
          <w:p w14:paraId="6C41D6CA" w14:textId="77777777" w:rsidR="005A3DAE" w:rsidRDefault="001F4905">
            <w:pPr>
              <w:pStyle w:val="RedaliaContenudetableau"/>
            </w:pPr>
            <w:r>
              <w:t>...…………………………………...</w:t>
            </w:r>
          </w:p>
          <w:p w14:paraId="34D9FFB1" w14:textId="77777777" w:rsidR="005A3DAE" w:rsidRDefault="001F4905">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A32E9F7" w14:textId="77777777" w:rsidR="005A3DAE" w:rsidRDefault="005A3DAE">
            <w:pPr>
              <w:pStyle w:val="RedaliaContenudetableau"/>
              <w:rPr>
                <w:sz w:val="16"/>
              </w:rPr>
            </w:pPr>
          </w:p>
          <w:p w14:paraId="7E467933" w14:textId="77777777" w:rsidR="005A3DAE" w:rsidRDefault="005A3DAE">
            <w:pPr>
              <w:pStyle w:val="RedaliaContenudetableau"/>
              <w:rPr>
                <w:sz w:val="16"/>
              </w:rPr>
            </w:pPr>
          </w:p>
          <w:p w14:paraId="70A49CE0" w14:textId="77777777" w:rsidR="005A3DAE" w:rsidRDefault="005A3DAE">
            <w:pPr>
              <w:pStyle w:val="RedaliaContenudetableau"/>
              <w:rPr>
                <w:sz w:val="16"/>
              </w:rPr>
            </w:pPr>
          </w:p>
          <w:p w14:paraId="7623273F" w14:textId="77777777" w:rsidR="005A3DAE" w:rsidRDefault="005A3DAE">
            <w:pPr>
              <w:pStyle w:val="RedaliaContenudetableau"/>
              <w:rPr>
                <w:sz w:val="16"/>
              </w:rPr>
            </w:pPr>
          </w:p>
          <w:p w14:paraId="3DA58F0D" w14:textId="77777777" w:rsidR="005A3DAE" w:rsidRDefault="005A3DAE">
            <w:pPr>
              <w:pStyle w:val="RedaliaContenudetableau"/>
              <w:rPr>
                <w:sz w:val="16"/>
              </w:rPr>
            </w:pPr>
          </w:p>
          <w:p w14:paraId="136DC69C" w14:textId="77777777" w:rsidR="005A3DAE" w:rsidRDefault="005A3DAE">
            <w:pPr>
              <w:pStyle w:val="RedaliaContenudetableau"/>
              <w:rPr>
                <w:sz w:val="16"/>
              </w:rPr>
            </w:pPr>
          </w:p>
          <w:p w14:paraId="7568FCD3" w14:textId="77777777" w:rsidR="005A3DAE" w:rsidRDefault="005A3DAE">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7B826A8" w14:textId="77777777" w:rsidR="005A3DAE" w:rsidRDefault="005A3DAE">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EAFEC8C" w14:textId="77777777" w:rsidR="005A3DAE" w:rsidRDefault="005A3DAE">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E1297D1" w14:textId="77777777" w:rsidR="005A3DAE" w:rsidRDefault="005A3DAE">
            <w:pPr>
              <w:pStyle w:val="RedaliaContenudetableau"/>
              <w:rPr>
                <w:sz w:val="16"/>
              </w:rPr>
            </w:pPr>
          </w:p>
        </w:tc>
      </w:tr>
      <w:tr w:rsidR="005A3DAE" w14:paraId="2FBCB90C"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7EA9C08" w14:textId="77777777" w:rsidR="005A3DAE" w:rsidRDefault="001F4905">
            <w:pPr>
              <w:pStyle w:val="RedaliaContenudetableau"/>
            </w:pPr>
            <w:r>
              <w:t>Dénomination sociale : ………….</w:t>
            </w:r>
          </w:p>
          <w:p w14:paraId="3E70AA5C" w14:textId="77777777" w:rsidR="005A3DAE" w:rsidRDefault="001F4905">
            <w:pPr>
              <w:pStyle w:val="RedaliaContenudetableau"/>
            </w:pPr>
            <w:r>
              <w:t>...…………………………………...</w:t>
            </w:r>
          </w:p>
          <w:p w14:paraId="034461E5" w14:textId="77777777" w:rsidR="005A3DAE" w:rsidRDefault="001F4905">
            <w:pPr>
              <w:pStyle w:val="RedaliaContenudetableau"/>
            </w:pPr>
            <w:r>
              <w:t>...…………………………………...</w:t>
            </w:r>
          </w:p>
          <w:p w14:paraId="716C32D4" w14:textId="77777777" w:rsidR="005A3DAE" w:rsidRDefault="001F4905">
            <w:pPr>
              <w:pStyle w:val="RedaliaContenudetableau"/>
            </w:pPr>
            <w:r>
              <w:t>...…………………………………...</w:t>
            </w:r>
          </w:p>
          <w:p w14:paraId="5EE6E866" w14:textId="77777777" w:rsidR="005A3DAE" w:rsidRDefault="001F4905">
            <w:pPr>
              <w:pStyle w:val="RedaliaContenudetableau"/>
            </w:pPr>
            <w:r>
              <w:t>...…………………………………...</w:t>
            </w:r>
          </w:p>
          <w:p w14:paraId="5B6E8BDC" w14:textId="77777777" w:rsidR="005A3DAE" w:rsidRDefault="001F4905">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AF86BF6" w14:textId="77777777" w:rsidR="005A3DAE" w:rsidRDefault="005A3DAE">
            <w:pPr>
              <w:pStyle w:val="RedaliaContenudetableau"/>
              <w:rPr>
                <w:sz w:val="16"/>
              </w:rPr>
            </w:pPr>
          </w:p>
          <w:p w14:paraId="67528B90" w14:textId="77777777" w:rsidR="005A3DAE" w:rsidRDefault="005A3DAE">
            <w:pPr>
              <w:pStyle w:val="RedaliaContenudetableau"/>
              <w:rPr>
                <w:sz w:val="16"/>
              </w:rPr>
            </w:pPr>
          </w:p>
          <w:p w14:paraId="64C1134A" w14:textId="77777777" w:rsidR="005A3DAE" w:rsidRDefault="005A3DAE">
            <w:pPr>
              <w:pStyle w:val="RedaliaContenudetableau"/>
              <w:rPr>
                <w:sz w:val="16"/>
              </w:rPr>
            </w:pPr>
          </w:p>
          <w:p w14:paraId="5E0DE103" w14:textId="77777777" w:rsidR="005A3DAE" w:rsidRDefault="005A3DAE">
            <w:pPr>
              <w:pStyle w:val="RedaliaContenudetableau"/>
              <w:rPr>
                <w:sz w:val="16"/>
              </w:rPr>
            </w:pPr>
          </w:p>
          <w:p w14:paraId="557E15D7" w14:textId="77777777" w:rsidR="005A3DAE" w:rsidRDefault="005A3DAE">
            <w:pPr>
              <w:pStyle w:val="RedaliaContenudetableau"/>
              <w:rPr>
                <w:sz w:val="16"/>
              </w:rPr>
            </w:pPr>
          </w:p>
          <w:p w14:paraId="6118CC91" w14:textId="77777777" w:rsidR="005A3DAE" w:rsidRDefault="005A3DAE">
            <w:pPr>
              <w:pStyle w:val="RedaliaContenudetableau"/>
              <w:rPr>
                <w:sz w:val="16"/>
              </w:rPr>
            </w:pPr>
          </w:p>
          <w:p w14:paraId="0F6CD35C" w14:textId="77777777" w:rsidR="005A3DAE" w:rsidRDefault="005A3DAE">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CF52D7D" w14:textId="77777777" w:rsidR="005A3DAE" w:rsidRDefault="005A3DAE">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4DEEFAC" w14:textId="77777777" w:rsidR="005A3DAE" w:rsidRDefault="005A3DAE">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79D7C77" w14:textId="77777777" w:rsidR="005A3DAE" w:rsidRDefault="005A3DAE">
            <w:pPr>
              <w:pStyle w:val="RedaliaContenudetableau"/>
              <w:rPr>
                <w:sz w:val="16"/>
              </w:rPr>
            </w:pPr>
          </w:p>
        </w:tc>
      </w:tr>
      <w:tr w:rsidR="005A3DAE" w14:paraId="13DF236C"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13D6B3" w14:textId="77777777" w:rsidR="005A3DAE" w:rsidRDefault="001F4905">
            <w:pPr>
              <w:pStyle w:val="RedaliaContenudetableau"/>
            </w:pPr>
            <w:r>
              <w:t>Dénomination sociale : ………….</w:t>
            </w:r>
          </w:p>
          <w:p w14:paraId="72208CF5" w14:textId="77777777" w:rsidR="005A3DAE" w:rsidRDefault="001F4905">
            <w:pPr>
              <w:pStyle w:val="RedaliaContenudetableau"/>
            </w:pPr>
            <w:r>
              <w:t>...…………………………………...</w:t>
            </w:r>
          </w:p>
          <w:p w14:paraId="65CC7DA0" w14:textId="77777777" w:rsidR="005A3DAE" w:rsidRDefault="001F4905">
            <w:pPr>
              <w:pStyle w:val="RedaliaContenudetableau"/>
            </w:pPr>
            <w:r>
              <w:t>...…………………………………...</w:t>
            </w:r>
          </w:p>
          <w:p w14:paraId="70FC4F3E" w14:textId="77777777" w:rsidR="005A3DAE" w:rsidRDefault="001F4905">
            <w:pPr>
              <w:pStyle w:val="RedaliaContenudetableau"/>
            </w:pPr>
            <w:r>
              <w:t>...…………………………………...</w:t>
            </w:r>
          </w:p>
          <w:p w14:paraId="1A7901D9" w14:textId="77777777" w:rsidR="005A3DAE" w:rsidRDefault="001F4905">
            <w:pPr>
              <w:pStyle w:val="RedaliaContenudetableau"/>
            </w:pPr>
            <w:r>
              <w:t>...…………………………………...</w:t>
            </w:r>
          </w:p>
          <w:p w14:paraId="2F48B348" w14:textId="77777777" w:rsidR="005A3DAE" w:rsidRDefault="001F4905">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31295A5" w14:textId="77777777" w:rsidR="005A3DAE" w:rsidRDefault="005A3DAE">
            <w:pPr>
              <w:pStyle w:val="RedaliaContenudetableau"/>
              <w:rPr>
                <w:sz w:val="16"/>
              </w:rPr>
            </w:pPr>
          </w:p>
          <w:p w14:paraId="4B038F2B" w14:textId="77777777" w:rsidR="005A3DAE" w:rsidRDefault="005A3DAE">
            <w:pPr>
              <w:pStyle w:val="RedaliaContenudetableau"/>
              <w:rPr>
                <w:sz w:val="16"/>
              </w:rPr>
            </w:pPr>
          </w:p>
          <w:p w14:paraId="62982F3F" w14:textId="77777777" w:rsidR="005A3DAE" w:rsidRDefault="005A3DAE">
            <w:pPr>
              <w:pStyle w:val="RedaliaContenudetableau"/>
              <w:rPr>
                <w:sz w:val="16"/>
              </w:rPr>
            </w:pPr>
          </w:p>
          <w:p w14:paraId="035980CC" w14:textId="77777777" w:rsidR="005A3DAE" w:rsidRDefault="005A3DAE">
            <w:pPr>
              <w:pStyle w:val="RedaliaContenudetableau"/>
              <w:rPr>
                <w:sz w:val="16"/>
              </w:rPr>
            </w:pPr>
          </w:p>
          <w:p w14:paraId="1BAEBDB8" w14:textId="77777777" w:rsidR="005A3DAE" w:rsidRDefault="005A3DAE">
            <w:pPr>
              <w:pStyle w:val="RedaliaContenudetableau"/>
              <w:rPr>
                <w:sz w:val="16"/>
              </w:rPr>
            </w:pPr>
          </w:p>
          <w:p w14:paraId="19B10ABF" w14:textId="77777777" w:rsidR="005A3DAE" w:rsidRDefault="005A3DAE">
            <w:pPr>
              <w:pStyle w:val="RedaliaContenudetableau"/>
              <w:rPr>
                <w:sz w:val="16"/>
              </w:rPr>
            </w:pPr>
          </w:p>
          <w:p w14:paraId="37F5FF21" w14:textId="77777777" w:rsidR="005A3DAE" w:rsidRDefault="005A3DAE">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349623D" w14:textId="77777777" w:rsidR="005A3DAE" w:rsidRDefault="005A3DAE">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14AA26A" w14:textId="77777777" w:rsidR="005A3DAE" w:rsidRDefault="005A3DAE">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74597D9" w14:textId="77777777" w:rsidR="005A3DAE" w:rsidRDefault="005A3DAE">
            <w:pPr>
              <w:pStyle w:val="RedaliaContenudetableau"/>
              <w:rPr>
                <w:sz w:val="16"/>
              </w:rPr>
            </w:pPr>
          </w:p>
        </w:tc>
      </w:tr>
      <w:tr w:rsidR="005A3DAE" w14:paraId="768F08AB"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5E9390" w14:textId="77777777" w:rsidR="005A3DAE" w:rsidRDefault="001F4905">
            <w:pPr>
              <w:pStyle w:val="RedaliaContenudetableau"/>
            </w:pPr>
            <w:r>
              <w:t>Dénomination sociale : ………….</w:t>
            </w:r>
          </w:p>
          <w:p w14:paraId="314FF765" w14:textId="77777777" w:rsidR="005A3DAE" w:rsidRDefault="001F4905">
            <w:pPr>
              <w:pStyle w:val="RedaliaContenudetableau"/>
            </w:pPr>
            <w:r>
              <w:t>...…………………………………...</w:t>
            </w:r>
          </w:p>
          <w:p w14:paraId="63D2AFBC" w14:textId="77777777" w:rsidR="005A3DAE" w:rsidRDefault="001F4905">
            <w:pPr>
              <w:pStyle w:val="RedaliaContenudetableau"/>
            </w:pPr>
            <w:r>
              <w:t>...…………………………………...</w:t>
            </w:r>
          </w:p>
          <w:p w14:paraId="24ACBB88" w14:textId="77777777" w:rsidR="005A3DAE" w:rsidRDefault="001F4905">
            <w:pPr>
              <w:pStyle w:val="RedaliaContenudetableau"/>
            </w:pPr>
            <w:r>
              <w:t>...…………………………………...</w:t>
            </w:r>
          </w:p>
          <w:p w14:paraId="11A30A07" w14:textId="77777777" w:rsidR="005A3DAE" w:rsidRDefault="001F4905">
            <w:pPr>
              <w:pStyle w:val="RedaliaContenudetableau"/>
            </w:pPr>
            <w:r>
              <w:t>...…………………………………...</w:t>
            </w:r>
          </w:p>
          <w:p w14:paraId="36C47C2B" w14:textId="77777777" w:rsidR="005A3DAE" w:rsidRDefault="001F4905">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ADC5E5B" w14:textId="77777777" w:rsidR="005A3DAE" w:rsidRDefault="005A3DAE">
            <w:pPr>
              <w:pStyle w:val="RedaliaContenudetableau"/>
              <w:rPr>
                <w:sz w:val="16"/>
              </w:rPr>
            </w:pPr>
          </w:p>
          <w:p w14:paraId="631C8FA4" w14:textId="77777777" w:rsidR="005A3DAE" w:rsidRDefault="005A3DAE">
            <w:pPr>
              <w:pStyle w:val="RedaliaContenudetableau"/>
              <w:rPr>
                <w:sz w:val="16"/>
              </w:rPr>
            </w:pPr>
          </w:p>
          <w:p w14:paraId="59BF6476" w14:textId="77777777" w:rsidR="005A3DAE" w:rsidRDefault="005A3DAE">
            <w:pPr>
              <w:pStyle w:val="RedaliaContenudetableau"/>
              <w:rPr>
                <w:sz w:val="16"/>
              </w:rPr>
            </w:pPr>
          </w:p>
          <w:p w14:paraId="1E7DF390" w14:textId="77777777" w:rsidR="005A3DAE" w:rsidRDefault="005A3DAE">
            <w:pPr>
              <w:pStyle w:val="RedaliaContenudetableau"/>
              <w:rPr>
                <w:sz w:val="16"/>
              </w:rPr>
            </w:pPr>
          </w:p>
          <w:p w14:paraId="60F595FB" w14:textId="77777777" w:rsidR="005A3DAE" w:rsidRDefault="005A3DAE">
            <w:pPr>
              <w:pStyle w:val="RedaliaContenudetableau"/>
              <w:rPr>
                <w:sz w:val="16"/>
              </w:rPr>
            </w:pPr>
          </w:p>
          <w:p w14:paraId="4887A0A4" w14:textId="77777777" w:rsidR="005A3DAE" w:rsidRDefault="005A3DAE">
            <w:pPr>
              <w:pStyle w:val="RedaliaContenudetableau"/>
              <w:rPr>
                <w:sz w:val="16"/>
              </w:rPr>
            </w:pPr>
          </w:p>
          <w:p w14:paraId="162A80FB" w14:textId="77777777" w:rsidR="005A3DAE" w:rsidRDefault="005A3DAE">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7A2E902" w14:textId="77777777" w:rsidR="005A3DAE" w:rsidRDefault="005A3DAE">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FD1EB09" w14:textId="77777777" w:rsidR="005A3DAE" w:rsidRDefault="005A3DAE">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332951A" w14:textId="77777777" w:rsidR="005A3DAE" w:rsidRDefault="005A3DAE">
            <w:pPr>
              <w:pStyle w:val="RedaliaContenudetableau"/>
              <w:rPr>
                <w:sz w:val="16"/>
              </w:rPr>
            </w:pPr>
          </w:p>
        </w:tc>
      </w:tr>
      <w:tr w:rsidR="005A3DAE" w14:paraId="2CD40630"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84C7CA2" w14:textId="77777777" w:rsidR="005A3DAE" w:rsidRDefault="001F4905">
            <w:pPr>
              <w:pStyle w:val="RedaliaContenudetableau"/>
            </w:pPr>
            <w:r>
              <w:t>Dénomination sociale : ………….</w:t>
            </w:r>
          </w:p>
          <w:p w14:paraId="59563E13" w14:textId="77777777" w:rsidR="005A3DAE" w:rsidRDefault="001F4905">
            <w:pPr>
              <w:pStyle w:val="RedaliaContenudetableau"/>
            </w:pPr>
            <w:r>
              <w:t>...…………………………………...</w:t>
            </w:r>
          </w:p>
          <w:p w14:paraId="5C9835F8" w14:textId="77777777" w:rsidR="005A3DAE" w:rsidRDefault="001F4905">
            <w:pPr>
              <w:pStyle w:val="RedaliaContenudetableau"/>
            </w:pPr>
            <w:r>
              <w:t>...…………………………………...</w:t>
            </w:r>
          </w:p>
          <w:p w14:paraId="565B477B" w14:textId="77777777" w:rsidR="005A3DAE" w:rsidRDefault="001F4905">
            <w:pPr>
              <w:pStyle w:val="RedaliaContenudetableau"/>
            </w:pPr>
            <w:r>
              <w:t>...…………………………………...</w:t>
            </w:r>
          </w:p>
          <w:p w14:paraId="06D2121A" w14:textId="77777777" w:rsidR="005A3DAE" w:rsidRDefault="001F4905">
            <w:pPr>
              <w:pStyle w:val="RedaliaContenudetableau"/>
            </w:pPr>
            <w:r>
              <w:t>...…………………………………...</w:t>
            </w:r>
          </w:p>
          <w:p w14:paraId="440D2FCF" w14:textId="77777777" w:rsidR="005A3DAE" w:rsidRDefault="001F4905">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8EFF329" w14:textId="77777777" w:rsidR="005A3DAE" w:rsidRDefault="005A3DAE">
            <w:pPr>
              <w:pStyle w:val="RedaliaContenudetableau"/>
              <w:rPr>
                <w:sz w:val="16"/>
              </w:rPr>
            </w:pPr>
          </w:p>
          <w:p w14:paraId="3850595E" w14:textId="77777777" w:rsidR="005A3DAE" w:rsidRDefault="005A3DAE">
            <w:pPr>
              <w:pStyle w:val="RedaliaContenudetableau"/>
              <w:rPr>
                <w:sz w:val="16"/>
              </w:rPr>
            </w:pPr>
          </w:p>
          <w:p w14:paraId="7D812D15" w14:textId="77777777" w:rsidR="005A3DAE" w:rsidRDefault="005A3DAE">
            <w:pPr>
              <w:pStyle w:val="RedaliaContenudetableau"/>
              <w:rPr>
                <w:sz w:val="16"/>
              </w:rPr>
            </w:pPr>
          </w:p>
          <w:p w14:paraId="5FAB78D6" w14:textId="77777777" w:rsidR="005A3DAE" w:rsidRDefault="005A3DAE">
            <w:pPr>
              <w:pStyle w:val="RedaliaContenudetableau"/>
              <w:rPr>
                <w:sz w:val="16"/>
              </w:rPr>
            </w:pPr>
          </w:p>
          <w:p w14:paraId="50478D79" w14:textId="77777777" w:rsidR="005A3DAE" w:rsidRDefault="005A3DAE">
            <w:pPr>
              <w:pStyle w:val="RedaliaContenudetableau"/>
              <w:rPr>
                <w:sz w:val="16"/>
              </w:rPr>
            </w:pPr>
          </w:p>
          <w:p w14:paraId="640B2BBA" w14:textId="77777777" w:rsidR="005A3DAE" w:rsidRDefault="005A3DAE">
            <w:pPr>
              <w:pStyle w:val="RedaliaContenudetableau"/>
              <w:rPr>
                <w:sz w:val="16"/>
              </w:rPr>
            </w:pPr>
          </w:p>
          <w:p w14:paraId="1B99776F" w14:textId="77777777" w:rsidR="005A3DAE" w:rsidRDefault="005A3DAE">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9879046" w14:textId="77777777" w:rsidR="005A3DAE" w:rsidRDefault="005A3DAE">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0B6BB0E" w14:textId="77777777" w:rsidR="005A3DAE" w:rsidRDefault="005A3DAE">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D32B199" w14:textId="77777777" w:rsidR="005A3DAE" w:rsidRDefault="005A3DAE">
            <w:pPr>
              <w:pStyle w:val="RedaliaContenudetableau"/>
              <w:rPr>
                <w:sz w:val="16"/>
              </w:rPr>
            </w:pPr>
          </w:p>
        </w:tc>
      </w:tr>
      <w:tr w:rsidR="005A3DAE" w14:paraId="29402EC3" w14:textId="7777777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5CFE1D7A" w14:textId="77777777" w:rsidR="005A3DAE" w:rsidRDefault="005A3DAE">
            <w:pPr>
              <w:pStyle w:val="RedaliaNormal"/>
            </w:pPr>
          </w:p>
          <w:p w14:paraId="1BBDBA72" w14:textId="77777777" w:rsidR="005A3DAE" w:rsidRDefault="005A3DAE">
            <w:pPr>
              <w:pStyle w:val="RedaliaNormal"/>
            </w:pPr>
          </w:p>
          <w:p w14:paraId="58A67B2F" w14:textId="77777777" w:rsidR="005A3DAE" w:rsidRDefault="005A3DAE">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5D096C4" w14:textId="77777777" w:rsidR="005A3DAE" w:rsidRDefault="001F4905">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E3484C4" w14:textId="77777777" w:rsidR="005A3DAE" w:rsidRDefault="005A3DAE">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FD62972" w14:textId="77777777" w:rsidR="005A3DAE" w:rsidRDefault="005A3DAE">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600D6E0" w14:textId="77777777" w:rsidR="005A3DAE" w:rsidRDefault="005A3DAE">
            <w:pPr>
              <w:pStyle w:val="RedaliaNormal"/>
              <w:rPr>
                <w:sz w:val="16"/>
              </w:rPr>
            </w:pPr>
          </w:p>
        </w:tc>
      </w:tr>
    </w:tbl>
    <w:p w14:paraId="1E4EAB16" w14:textId="77777777" w:rsidR="005A3DAE" w:rsidRDefault="005A3DAE">
      <w:pPr>
        <w:pStyle w:val="RedaliaNormal"/>
        <w:pageBreakBefore/>
      </w:pPr>
    </w:p>
    <w:p w14:paraId="4B061FF7" w14:textId="77777777" w:rsidR="005A3DAE" w:rsidRDefault="005A3DAE">
      <w:pPr>
        <w:pStyle w:val="RdaliaTitredossier"/>
      </w:pPr>
    </w:p>
    <w:p w14:paraId="450530AE" w14:textId="77777777" w:rsidR="005A3DAE" w:rsidRDefault="001F4905">
      <w:pPr>
        <w:pStyle w:val="RedaliaTitre1"/>
      </w:pPr>
      <w:bookmarkStart w:id="164" w:name="__RefHeading___Toc32691_211727894"/>
      <w:bookmarkStart w:id="165" w:name="_Toc225499054"/>
      <w:r>
        <w:t>Annexe - Sécurité</w:t>
      </w:r>
      <w:bookmarkEnd w:id="164"/>
      <w:bookmarkEnd w:id="165"/>
    </w:p>
    <w:p w14:paraId="732956E7" w14:textId="77777777" w:rsidR="005A3DAE" w:rsidRDefault="005A3DAE">
      <w:pPr>
        <w:pStyle w:val="RdaliaTitredossier"/>
      </w:pPr>
    </w:p>
    <w:p w14:paraId="13F7D801" w14:textId="77777777" w:rsidR="005A3DAE" w:rsidRDefault="005A3DAE">
      <w:pPr>
        <w:pStyle w:val="RdaliaTitredossier"/>
      </w:pPr>
    </w:p>
    <w:p w14:paraId="26264A0C" w14:textId="77777777" w:rsidR="005A3DAE" w:rsidRDefault="001F4905">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SÉCURITÉ DES INFORMATIONS DANS LE CADRE DE</w:t>
      </w:r>
    </w:p>
    <w:p w14:paraId="25F3843B" w14:textId="77777777" w:rsidR="005A3DAE" w:rsidRDefault="001F4905">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L’EXÉCUTION DE CONTRATS DE PRESTATIONS</w:t>
      </w:r>
    </w:p>
    <w:p w14:paraId="0A24850F" w14:textId="77777777" w:rsidR="005A3DAE" w:rsidRDefault="005A3DAE">
      <w:pPr>
        <w:pStyle w:val="RdaliaTitredossier"/>
      </w:pPr>
    </w:p>
    <w:p w14:paraId="361137B6" w14:textId="77777777" w:rsidR="005A3DAE" w:rsidRDefault="005A3DAE">
      <w:pPr>
        <w:pStyle w:val="RdaliaTitredossier"/>
      </w:pPr>
    </w:p>
    <w:p w14:paraId="4D9321D9" w14:textId="77777777" w:rsidR="005A3DAE" w:rsidRDefault="005A3DAE">
      <w:pPr>
        <w:pStyle w:val="RedaliaNormal"/>
      </w:pPr>
    </w:p>
    <w:p w14:paraId="20866EC8" w14:textId="77777777" w:rsidR="005A3DAE" w:rsidRDefault="001F4905">
      <w:pPr>
        <w:pStyle w:val="RedaliaNormal"/>
        <w:pBdr>
          <w:top w:val="single" w:sz="4" w:space="1" w:color="000000"/>
          <w:left w:val="single" w:sz="4" w:space="4" w:color="000000"/>
          <w:bottom w:val="single" w:sz="4" w:space="1" w:color="000000"/>
          <w:right w:val="single" w:sz="4" w:space="4" w:color="000000"/>
        </w:pBdr>
        <w:jc w:val="center"/>
        <w:rPr>
          <w:b/>
          <w:bCs/>
          <w:sz w:val="26"/>
          <w:szCs w:val="26"/>
        </w:rPr>
      </w:pPr>
      <w:r>
        <w:rPr>
          <w:b/>
          <w:bCs/>
          <w:sz w:val="26"/>
          <w:szCs w:val="26"/>
        </w:rPr>
        <w:t>Contrat de prestation</w:t>
      </w:r>
    </w:p>
    <w:p w14:paraId="6054A62D" w14:textId="77777777" w:rsidR="005A3DAE" w:rsidRDefault="005A3DAE">
      <w:pPr>
        <w:pStyle w:val="RedaliaNormal"/>
      </w:pPr>
    </w:p>
    <w:p w14:paraId="2A77FD0B" w14:textId="77777777" w:rsidR="005A3DAE" w:rsidRDefault="005A3DAE">
      <w:pPr>
        <w:pStyle w:val="RdaliaTitredossier"/>
      </w:pPr>
    </w:p>
    <w:p w14:paraId="583349AA" w14:textId="77777777" w:rsidR="005A3DAE" w:rsidRDefault="005A3DAE">
      <w:pPr>
        <w:pStyle w:val="RdaliaTitredossier"/>
      </w:pPr>
    </w:p>
    <w:p w14:paraId="429DE137" w14:textId="77777777" w:rsidR="005A3DAE" w:rsidRDefault="005A3DAE">
      <w:pPr>
        <w:pStyle w:val="RedaliaNormal"/>
      </w:pPr>
    </w:p>
    <w:p w14:paraId="3DD5C862" w14:textId="77777777" w:rsidR="005A3DAE" w:rsidRDefault="005A3DAE">
      <w:pPr>
        <w:pStyle w:val="RedaliaNormal"/>
      </w:pPr>
    </w:p>
    <w:p w14:paraId="4D75236E" w14:textId="77777777" w:rsidR="005A3DAE" w:rsidRDefault="005A3DAE">
      <w:pPr>
        <w:pStyle w:val="RedaliaNormal"/>
        <w:pageBreakBefore/>
      </w:pPr>
    </w:p>
    <w:p w14:paraId="21DD05E9" w14:textId="77777777" w:rsidR="005A3DAE" w:rsidRDefault="001F4905">
      <w:pPr>
        <w:pStyle w:val="RedaliaNormal"/>
        <w:tabs>
          <w:tab w:val="clear" w:pos="8505"/>
          <w:tab w:val="left" w:leader="dot" w:pos="284"/>
        </w:tabs>
        <w:rPr>
          <w:b/>
          <w:bCs/>
          <w:sz w:val="24"/>
          <w:szCs w:val="24"/>
          <w:u w:val="single"/>
        </w:rPr>
      </w:pPr>
      <w:r>
        <w:rPr>
          <w:b/>
          <w:bCs/>
          <w:sz w:val="24"/>
          <w:szCs w:val="24"/>
          <w:u w:val="single"/>
        </w:rPr>
        <w:t>Sommaire</w:t>
      </w:r>
    </w:p>
    <w:p w14:paraId="3738720B" w14:textId="77777777" w:rsidR="005A3DAE" w:rsidRDefault="005A3DAE">
      <w:pPr>
        <w:pStyle w:val="RedaliaNormal"/>
        <w:tabs>
          <w:tab w:val="clear" w:pos="8505"/>
          <w:tab w:val="left" w:leader="dot" w:pos="284"/>
        </w:tabs>
        <w:jc w:val="left"/>
      </w:pPr>
    </w:p>
    <w:tbl>
      <w:tblPr>
        <w:tblW w:w="9212" w:type="dxa"/>
        <w:tblLayout w:type="fixed"/>
        <w:tblCellMar>
          <w:left w:w="10" w:type="dxa"/>
          <w:right w:w="10" w:type="dxa"/>
        </w:tblCellMar>
        <w:tblLook w:val="04A0" w:firstRow="1" w:lastRow="0" w:firstColumn="1" w:lastColumn="0" w:noHBand="0" w:noVBand="1"/>
      </w:tblPr>
      <w:tblGrid>
        <w:gridCol w:w="8613"/>
        <w:gridCol w:w="599"/>
      </w:tblGrid>
      <w:tr w:rsidR="005A3DAE" w14:paraId="47FD4F66" w14:textId="77777777">
        <w:tc>
          <w:tcPr>
            <w:tcW w:w="8613" w:type="dxa"/>
            <w:tcMar>
              <w:top w:w="0" w:type="dxa"/>
              <w:left w:w="108" w:type="dxa"/>
              <w:bottom w:w="0" w:type="dxa"/>
              <w:right w:w="108" w:type="dxa"/>
            </w:tcMar>
          </w:tcPr>
          <w:p w14:paraId="0B7BE4E5" w14:textId="77777777" w:rsidR="005A3DAE" w:rsidRDefault="001F4905">
            <w:pPr>
              <w:pStyle w:val="RedaliaNormal"/>
              <w:tabs>
                <w:tab w:val="clear" w:pos="8505"/>
                <w:tab w:val="left" w:leader="dot" w:pos="284"/>
              </w:tabs>
              <w:jc w:val="left"/>
              <w:rPr>
                <w:rFonts w:cs="Calibri"/>
                <w:b/>
                <w:bCs/>
              </w:rPr>
            </w:pPr>
            <w:r>
              <w:rPr>
                <w:rFonts w:cs="Calibri"/>
                <w:b/>
                <w:bCs/>
              </w:rPr>
              <w:t>1. DEFINITIONS</w:t>
            </w:r>
          </w:p>
          <w:p w14:paraId="2B08D0F3" w14:textId="77777777" w:rsidR="005A3DAE" w:rsidRDefault="005A3DAE">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0C44D71E" w14:textId="77777777" w:rsidR="005A3DAE" w:rsidRDefault="001F4905">
            <w:pPr>
              <w:pStyle w:val="RedaliaNormal"/>
              <w:tabs>
                <w:tab w:val="clear" w:pos="8505"/>
                <w:tab w:val="left" w:leader="dot" w:pos="284"/>
              </w:tabs>
              <w:jc w:val="left"/>
              <w:rPr>
                <w:rFonts w:cs="Calibri"/>
                <w:b/>
                <w:bCs/>
              </w:rPr>
            </w:pPr>
            <w:r>
              <w:rPr>
                <w:rFonts w:cs="Calibri"/>
                <w:b/>
                <w:bCs/>
              </w:rPr>
              <w:t>3</w:t>
            </w:r>
          </w:p>
        </w:tc>
      </w:tr>
      <w:tr w:rsidR="005A3DAE" w14:paraId="5F38D109" w14:textId="77777777">
        <w:tc>
          <w:tcPr>
            <w:tcW w:w="8613" w:type="dxa"/>
            <w:tcMar>
              <w:top w:w="0" w:type="dxa"/>
              <w:left w:w="108" w:type="dxa"/>
              <w:bottom w:w="0" w:type="dxa"/>
              <w:right w:w="108" w:type="dxa"/>
            </w:tcMar>
          </w:tcPr>
          <w:p w14:paraId="5BDBCA0E" w14:textId="77777777" w:rsidR="005A3DAE" w:rsidRDefault="001F4905">
            <w:pPr>
              <w:pStyle w:val="RedaliaNormal"/>
              <w:tabs>
                <w:tab w:val="clear" w:pos="8505"/>
                <w:tab w:val="left" w:leader="dot" w:pos="284"/>
              </w:tabs>
              <w:jc w:val="left"/>
              <w:rPr>
                <w:rFonts w:cs="Calibri"/>
                <w:b/>
                <w:bCs/>
              </w:rPr>
            </w:pPr>
            <w:r>
              <w:rPr>
                <w:rFonts w:cs="Calibri"/>
                <w:b/>
                <w:bCs/>
              </w:rPr>
              <w:t>2. GENERALITES</w:t>
            </w:r>
          </w:p>
          <w:p w14:paraId="19E3584D" w14:textId="77777777" w:rsidR="005A3DAE" w:rsidRDefault="005A3DAE">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41BF33F3" w14:textId="77777777" w:rsidR="005A3DAE" w:rsidRDefault="001F4905">
            <w:pPr>
              <w:pStyle w:val="RedaliaNormal"/>
              <w:tabs>
                <w:tab w:val="clear" w:pos="8505"/>
                <w:tab w:val="left" w:leader="dot" w:pos="284"/>
              </w:tabs>
              <w:jc w:val="left"/>
              <w:rPr>
                <w:rFonts w:cs="Calibri"/>
                <w:b/>
                <w:bCs/>
              </w:rPr>
            </w:pPr>
            <w:r>
              <w:rPr>
                <w:rFonts w:cs="Calibri"/>
                <w:b/>
                <w:bCs/>
              </w:rPr>
              <w:t>3</w:t>
            </w:r>
          </w:p>
        </w:tc>
      </w:tr>
      <w:tr w:rsidR="005A3DAE" w14:paraId="05CDAA58" w14:textId="77777777">
        <w:tc>
          <w:tcPr>
            <w:tcW w:w="8613" w:type="dxa"/>
            <w:tcMar>
              <w:top w:w="0" w:type="dxa"/>
              <w:left w:w="108" w:type="dxa"/>
              <w:bottom w:w="0" w:type="dxa"/>
              <w:right w:w="108" w:type="dxa"/>
            </w:tcMar>
          </w:tcPr>
          <w:p w14:paraId="21B8255B" w14:textId="77777777" w:rsidR="005A3DAE" w:rsidRDefault="001F4905">
            <w:pPr>
              <w:pStyle w:val="RedaliaNormal"/>
              <w:tabs>
                <w:tab w:val="clear" w:pos="8505"/>
                <w:tab w:val="left" w:leader="dot" w:pos="284"/>
              </w:tabs>
              <w:jc w:val="left"/>
              <w:rPr>
                <w:rFonts w:cs="Calibri"/>
                <w:b/>
                <w:bCs/>
              </w:rPr>
            </w:pPr>
            <w:r>
              <w:rPr>
                <w:rFonts w:cs="Calibri"/>
                <w:b/>
                <w:bCs/>
              </w:rPr>
              <w:t>3. ENGAGEMENT ET DROITS DES PARTIES EN MATIERE DE SECURITE</w:t>
            </w:r>
          </w:p>
          <w:p w14:paraId="307DDACB" w14:textId="77777777" w:rsidR="005A3DAE" w:rsidRDefault="005A3DAE">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673F6334" w14:textId="77777777" w:rsidR="005A3DAE" w:rsidRDefault="001F4905">
            <w:pPr>
              <w:pStyle w:val="RedaliaNormal"/>
              <w:tabs>
                <w:tab w:val="clear" w:pos="8505"/>
                <w:tab w:val="left" w:leader="dot" w:pos="284"/>
              </w:tabs>
              <w:jc w:val="left"/>
              <w:rPr>
                <w:rFonts w:cs="Calibri"/>
                <w:b/>
                <w:bCs/>
              </w:rPr>
            </w:pPr>
            <w:r>
              <w:rPr>
                <w:rFonts w:cs="Calibri"/>
                <w:b/>
                <w:bCs/>
              </w:rPr>
              <w:t>4</w:t>
            </w:r>
          </w:p>
        </w:tc>
      </w:tr>
      <w:tr w:rsidR="005A3DAE" w14:paraId="003CBC53" w14:textId="77777777">
        <w:tc>
          <w:tcPr>
            <w:tcW w:w="8613" w:type="dxa"/>
            <w:tcMar>
              <w:top w:w="0" w:type="dxa"/>
              <w:left w:w="108" w:type="dxa"/>
              <w:bottom w:w="0" w:type="dxa"/>
              <w:right w:w="108" w:type="dxa"/>
            </w:tcMar>
          </w:tcPr>
          <w:p w14:paraId="3E0CAD63" w14:textId="77777777" w:rsidR="005A3DAE" w:rsidRDefault="001F4905">
            <w:pPr>
              <w:pStyle w:val="RedaliaNormal"/>
              <w:tabs>
                <w:tab w:val="clear" w:pos="8505"/>
                <w:tab w:val="left" w:leader="dot" w:pos="284"/>
              </w:tabs>
              <w:jc w:val="left"/>
              <w:rPr>
                <w:rFonts w:cs="Calibri"/>
                <w:b/>
                <w:bCs/>
              </w:rPr>
            </w:pPr>
            <w:r>
              <w:rPr>
                <w:rFonts w:cs="Calibri"/>
                <w:b/>
                <w:bCs/>
              </w:rPr>
              <w:t>4. CONTRÔLE DE L’ACCES</w:t>
            </w:r>
          </w:p>
          <w:p w14:paraId="07648A62" w14:textId="77777777" w:rsidR="005A3DAE" w:rsidRDefault="005A3DAE">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371D75CB" w14:textId="77777777" w:rsidR="005A3DAE" w:rsidRDefault="001F4905">
            <w:pPr>
              <w:pStyle w:val="RedaliaNormal"/>
              <w:tabs>
                <w:tab w:val="clear" w:pos="8505"/>
                <w:tab w:val="left" w:leader="dot" w:pos="284"/>
              </w:tabs>
              <w:jc w:val="left"/>
              <w:rPr>
                <w:rFonts w:cs="Calibri"/>
                <w:b/>
                <w:bCs/>
              </w:rPr>
            </w:pPr>
            <w:r>
              <w:rPr>
                <w:rFonts w:cs="Calibri"/>
                <w:b/>
                <w:bCs/>
              </w:rPr>
              <w:t>5</w:t>
            </w:r>
          </w:p>
        </w:tc>
      </w:tr>
      <w:tr w:rsidR="005A3DAE" w14:paraId="69AD6ED9" w14:textId="77777777">
        <w:tc>
          <w:tcPr>
            <w:tcW w:w="8613" w:type="dxa"/>
            <w:tcMar>
              <w:top w:w="0" w:type="dxa"/>
              <w:left w:w="108" w:type="dxa"/>
              <w:bottom w:w="0" w:type="dxa"/>
              <w:right w:w="108" w:type="dxa"/>
            </w:tcMar>
          </w:tcPr>
          <w:p w14:paraId="35116BE2" w14:textId="77777777" w:rsidR="005A3DAE" w:rsidRDefault="001F4905">
            <w:pPr>
              <w:pStyle w:val="RedaliaNormal"/>
              <w:tabs>
                <w:tab w:val="clear" w:pos="8505"/>
                <w:tab w:val="left" w:leader="dot" w:pos="284"/>
              </w:tabs>
              <w:jc w:val="left"/>
              <w:rPr>
                <w:rFonts w:cs="Calibri"/>
                <w:b/>
                <w:bCs/>
              </w:rPr>
            </w:pPr>
            <w:r>
              <w:rPr>
                <w:rFonts w:cs="Calibri"/>
                <w:b/>
                <w:bCs/>
              </w:rPr>
              <w:t>5. CONNEXION A DISTANCE AU RESEAU DU CLIENT</w:t>
            </w:r>
          </w:p>
          <w:p w14:paraId="78648BA0" w14:textId="77777777" w:rsidR="005A3DAE" w:rsidRDefault="005A3DAE">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444D6F23" w14:textId="77777777" w:rsidR="005A3DAE" w:rsidRDefault="001F4905">
            <w:pPr>
              <w:pStyle w:val="RedaliaNormal"/>
              <w:tabs>
                <w:tab w:val="clear" w:pos="8505"/>
                <w:tab w:val="left" w:leader="dot" w:pos="284"/>
              </w:tabs>
              <w:jc w:val="left"/>
              <w:rPr>
                <w:rFonts w:cs="Calibri"/>
                <w:b/>
                <w:bCs/>
              </w:rPr>
            </w:pPr>
            <w:r>
              <w:rPr>
                <w:rFonts w:cs="Calibri"/>
                <w:b/>
                <w:bCs/>
              </w:rPr>
              <w:t>5</w:t>
            </w:r>
          </w:p>
        </w:tc>
      </w:tr>
      <w:tr w:rsidR="005A3DAE" w14:paraId="599443DD" w14:textId="77777777">
        <w:tc>
          <w:tcPr>
            <w:tcW w:w="8613" w:type="dxa"/>
            <w:tcMar>
              <w:top w:w="0" w:type="dxa"/>
              <w:left w:w="108" w:type="dxa"/>
              <w:bottom w:w="0" w:type="dxa"/>
              <w:right w:w="108" w:type="dxa"/>
            </w:tcMar>
          </w:tcPr>
          <w:p w14:paraId="3D827291" w14:textId="77777777" w:rsidR="005A3DAE" w:rsidRDefault="001F4905">
            <w:pPr>
              <w:pStyle w:val="RedaliaNormal"/>
              <w:tabs>
                <w:tab w:val="clear" w:pos="8505"/>
                <w:tab w:val="left" w:leader="dot" w:pos="284"/>
              </w:tabs>
              <w:jc w:val="left"/>
              <w:rPr>
                <w:rFonts w:cs="Calibri"/>
                <w:b/>
                <w:bCs/>
              </w:rPr>
            </w:pPr>
            <w:r>
              <w:rPr>
                <w:rFonts w:cs="Calibri"/>
                <w:b/>
                <w:bCs/>
              </w:rPr>
              <w:t>6. EVALUATION DES RISQUES</w:t>
            </w:r>
          </w:p>
          <w:p w14:paraId="5072088E" w14:textId="77777777" w:rsidR="005A3DAE" w:rsidRDefault="005A3DAE">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41BF0E4C" w14:textId="77777777" w:rsidR="005A3DAE" w:rsidRDefault="001F4905">
            <w:pPr>
              <w:pStyle w:val="RedaliaNormal"/>
              <w:tabs>
                <w:tab w:val="clear" w:pos="8505"/>
                <w:tab w:val="left" w:leader="dot" w:pos="284"/>
              </w:tabs>
              <w:jc w:val="left"/>
              <w:rPr>
                <w:rFonts w:cs="Calibri"/>
                <w:b/>
                <w:bCs/>
              </w:rPr>
            </w:pPr>
            <w:r>
              <w:rPr>
                <w:rFonts w:cs="Calibri"/>
                <w:b/>
                <w:bCs/>
              </w:rPr>
              <w:t>5</w:t>
            </w:r>
          </w:p>
        </w:tc>
      </w:tr>
      <w:tr w:rsidR="005A3DAE" w14:paraId="750C8AAB" w14:textId="77777777">
        <w:tc>
          <w:tcPr>
            <w:tcW w:w="8613" w:type="dxa"/>
            <w:tcMar>
              <w:top w:w="0" w:type="dxa"/>
              <w:left w:w="108" w:type="dxa"/>
              <w:bottom w:w="0" w:type="dxa"/>
              <w:right w:w="108" w:type="dxa"/>
            </w:tcMar>
          </w:tcPr>
          <w:p w14:paraId="27FC4F5A" w14:textId="77777777" w:rsidR="005A3DAE" w:rsidRDefault="001F4905">
            <w:pPr>
              <w:pStyle w:val="RedaliaNormal"/>
              <w:tabs>
                <w:tab w:val="clear" w:pos="8505"/>
                <w:tab w:val="left" w:leader="dot" w:pos="284"/>
              </w:tabs>
              <w:jc w:val="left"/>
            </w:pPr>
            <w:r>
              <w:rPr>
                <w:rFonts w:cs="Calibri"/>
                <w:b/>
                <w:bCs/>
              </w:rPr>
              <w:t>7. DISPOSITIONS FINALES</w:t>
            </w:r>
          </w:p>
        </w:tc>
        <w:tc>
          <w:tcPr>
            <w:tcW w:w="599" w:type="dxa"/>
            <w:tcMar>
              <w:top w:w="0" w:type="dxa"/>
              <w:left w:w="108" w:type="dxa"/>
              <w:bottom w:w="0" w:type="dxa"/>
              <w:right w:w="108" w:type="dxa"/>
            </w:tcMar>
          </w:tcPr>
          <w:p w14:paraId="157CEFE9" w14:textId="77777777" w:rsidR="005A3DAE" w:rsidRDefault="001F4905">
            <w:pPr>
              <w:pStyle w:val="RedaliaNormal"/>
              <w:tabs>
                <w:tab w:val="clear" w:pos="8505"/>
                <w:tab w:val="left" w:leader="dot" w:pos="284"/>
              </w:tabs>
              <w:jc w:val="left"/>
              <w:rPr>
                <w:rFonts w:cs="Calibri"/>
                <w:b/>
                <w:bCs/>
              </w:rPr>
            </w:pPr>
            <w:r>
              <w:rPr>
                <w:rFonts w:cs="Calibri"/>
                <w:b/>
                <w:bCs/>
              </w:rPr>
              <w:t>6</w:t>
            </w:r>
          </w:p>
        </w:tc>
      </w:tr>
    </w:tbl>
    <w:p w14:paraId="7D30B7D4" w14:textId="77777777" w:rsidR="005A3DAE" w:rsidRDefault="005A3DAE">
      <w:pPr>
        <w:pStyle w:val="RedaliaNormal"/>
        <w:tabs>
          <w:tab w:val="clear" w:pos="8505"/>
          <w:tab w:val="left" w:leader="dot" w:pos="284"/>
        </w:tabs>
        <w:jc w:val="left"/>
      </w:pPr>
    </w:p>
    <w:p w14:paraId="51094E01" w14:textId="77777777" w:rsidR="005A3DAE" w:rsidRDefault="005A3DAE">
      <w:pPr>
        <w:pStyle w:val="RedaliaNormal"/>
        <w:tabs>
          <w:tab w:val="clear" w:pos="8505"/>
          <w:tab w:val="left" w:leader="dot" w:pos="284"/>
        </w:tabs>
        <w:jc w:val="left"/>
      </w:pPr>
    </w:p>
    <w:p w14:paraId="6D025E4B" w14:textId="77777777" w:rsidR="005A3DAE" w:rsidRDefault="005A3DAE">
      <w:pPr>
        <w:pStyle w:val="RedaliaNormal"/>
        <w:tabs>
          <w:tab w:val="clear" w:pos="8505"/>
          <w:tab w:val="left" w:leader="dot" w:pos="284"/>
        </w:tabs>
        <w:jc w:val="left"/>
      </w:pPr>
    </w:p>
    <w:p w14:paraId="0EE84C99" w14:textId="77777777" w:rsidR="005A3DAE" w:rsidRDefault="005A3DAE">
      <w:pPr>
        <w:pStyle w:val="RedaliaNormal"/>
        <w:pageBreakBefore/>
      </w:pPr>
    </w:p>
    <w:p w14:paraId="00CF4C0C" w14:textId="77777777" w:rsidR="005A3DAE" w:rsidRDefault="001F4905">
      <w:pPr>
        <w:pStyle w:val="RedaliaNormal"/>
        <w:pBdr>
          <w:bottom w:val="single" w:sz="4" w:space="1" w:color="000000"/>
        </w:pBdr>
        <w:rPr>
          <w:b/>
          <w:bCs/>
          <w:sz w:val="24"/>
          <w:szCs w:val="24"/>
        </w:rPr>
      </w:pPr>
      <w:r>
        <w:rPr>
          <w:b/>
          <w:bCs/>
          <w:sz w:val="24"/>
          <w:szCs w:val="24"/>
        </w:rPr>
        <w:t>Définitions</w:t>
      </w:r>
    </w:p>
    <w:p w14:paraId="2BA52042" w14:textId="77777777" w:rsidR="005A3DAE" w:rsidRDefault="005A3DAE">
      <w:pPr>
        <w:pStyle w:val="Redaliapuces"/>
        <w:numPr>
          <w:ilvl w:val="0"/>
          <w:numId w:val="0"/>
        </w:numPr>
        <w:ind w:left="227" w:hanging="227"/>
        <w:rPr>
          <w:b/>
          <w:bCs/>
        </w:rPr>
      </w:pPr>
    </w:p>
    <w:p w14:paraId="78D34AC8" w14:textId="77777777" w:rsidR="005A3DAE" w:rsidRDefault="001F4905">
      <w:pPr>
        <w:pStyle w:val="Redaliapuces"/>
        <w:numPr>
          <w:ilvl w:val="0"/>
          <w:numId w:val="23"/>
        </w:numPr>
      </w:pPr>
      <w:r>
        <w:t>Le Contrat</w:t>
      </w:r>
    </w:p>
    <w:p w14:paraId="5CE8D8F2" w14:textId="77777777" w:rsidR="005A3DAE" w:rsidRDefault="001F4905">
      <w:pPr>
        <w:pStyle w:val="RedaliaNormal"/>
      </w:pPr>
      <w:r>
        <w:t>Désigne le contrat de prestations auquel est annexée la présente.</w:t>
      </w:r>
    </w:p>
    <w:p w14:paraId="6BD7AEED" w14:textId="77777777" w:rsidR="005A3DAE" w:rsidRDefault="001F4905">
      <w:pPr>
        <w:pStyle w:val="Redaliapuces"/>
        <w:numPr>
          <w:ilvl w:val="0"/>
          <w:numId w:val="6"/>
        </w:numPr>
      </w:pPr>
      <w:r>
        <w:t>Le Client</w:t>
      </w:r>
    </w:p>
    <w:p w14:paraId="4C5EB355" w14:textId="77777777" w:rsidR="005A3DAE" w:rsidRDefault="001F4905">
      <w:pPr>
        <w:pStyle w:val="RedaliaNormal"/>
      </w:pPr>
      <w:r>
        <w:t>Désigne l'AFD, partie au Contrat.</w:t>
      </w:r>
    </w:p>
    <w:p w14:paraId="681299D2" w14:textId="77777777" w:rsidR="005A3DAE" w:rsidRDefault="001F4905">
      <w:pPr>
        <w:pStyle w:val="Redaliapuces"/>
        <w:numPr>
          <w:ilvl w:val="0"/>
          <w:numId w:val="6"/>
        </w:numPr>
      </w:pPr>
      <w:r>
        <w:t>Le Prestataire</w:t>
      </w:r>
    </w:p>
    <w:p w14:paraId="2CA3F43E" w14:textId="77777777" w:rsidR="005A3DAE" w:rsidRDefault="001F4905">
      <w:pPr>
        <w:pStyle w:val="RedaliaNormal"/>
      </w:pPr>
      <w:r>
        <w:t>Désigne le prestataire partie au Contrat.</w:t>
      </w:r>
    </w:p>
    <w:p w14:paraId="28DDB808" w14:textId="77777777" w:rsidR="005A3DAE" w:rsidRDefault="001F4905">
      <w:pPr>
        <w:pStyle w:val="Redaliapuces"/>
        <w:numPr>
          <w:ilvl w:val="0"/>
          <w:numId w:val="6"/>
        </w:numPr>
      </w:pPr>
      <w:r>
        <w:t>Système d’information</w:t>
      </w:r>
    </w:p>
    <w:p w14:paraId="5CE9C5A6" w14:textId="77777777" w:rsidR="005A3DAE" w:rsidRDefault="001F4905">
      <w:pPr>
        <w:pStyle w:val="RedaliaNormal"/>
      </w:pPr>
      <w:r>
        <w:t>Ensemble des matériels, des logiciels, des méthodes et des procédures et, si besoin, du personnel sollicités pour traiter les Informations.</w:t>
      </w:r>
    </w:p>
    <w:p w14:paraId="0F505ABB" w14:textId="77777777" w:rsidR="005A3DAE" w:rsidRDefault="001F4905">
      <w:pPr>
        <w:pStyle w:val="Redaliapuces"/>
        <w:numPr>
          <w:ilvl w:val="0"/>
          <w:numId w:val="6"/>
        </w:numPr>
      </w:pPr>
      <w:r>
        <w:t>Informations</w:t>
      </w:r>
    </w:p>
    <w:p w14:paraId="18B58137" w14:textId="77777777" w:rsidR="005A3DAE" w:rsidRDefault="001F4905">
      <w:pPr>
        <w:pStyle w:val="RedaliaNormal"/>
      </w:pPr>
      <w:r>
        <w:t>Désigne les informations appartenant au Client, stockées ou non sur son système d’information et auxquelles peut avoir accès le prestataire dans l’exercice du contrat.</w:t>
      </w:r>
    </w:p>
    <w:p w14:paraId="062AE730" w14:textId="77777777" w:rsidR="005A3DAE" w:rsidRDefault="001F4905">
      <w:pPr>
        <w:pStyle w:val="Redaliapuces"/>
        <w:numPr>
          <w:ilvl w:val="0"/>
          <w:numId w:val="6"/>
        </w:numPr>
      </w:pPr>
      <w:r>
        <w:t>Connexion à distance</w:t>
      </w:r>
    </w:p>
    <w:p w14:paraId="36F3C580" w14:textId="77777777" w:rsidR="005A3DAE" w:rsidRDefault="001F4905">
      <w:pPr>
        <w:pStyle w:val="RedaliaNormal"/>
      </w:pPr>
      <w:r>
        <w:t>Désigne une connexion qui donne un accès à distance au système d’information du Client, depuis une infrastructure ne lui appartenant pas.</w:t>
      </w:r>
    </w:p>
    <w:p w14:paraId="40EC87A8" w14:textId="77777777" w:rsidR="005A3DAE" w:rsidRDefault="005A3DAE">
      <w:pPr>
        <w:pStyle w:val="RedaliaNormal"/>
      </w:pPr>
    </w:p>
    <w:p w14:paraId="4D1D0ECC" w14:textId="77777777" w:rsidR="005A3DAE" w:rsidRDefault="005A3DAE">
      <w:pPr>
        <w:pStyle w:val="RedaliaNormal"/>
      </w:pPr>
    </w:p>
    <w:p w14:paraId="6ECD8EFC" w14:textId="77777777" w:rsidR="005A3DAE" w:rsidRDefault="005A3DAE">
      <w:pPr>
        <w:pStyle w:val="RedaliaNormal"/>
      </w:pPr>
    </w:p>
    <w:p w14:paraId="5EF34272" w14:textId="77777777" w:rsidR="005A3DAE" w:rsidRDefault="001F4905">
      <w:pPr>
        <w:pStyle w:val="RedaliaNormal"/>
        <w:pBdr>
          <w:bottom w:val="single" w:sz="4" w:space="1" w:color="000000"/>
        </w:pBdr>
        <w:rPr>
          <w:b/>
          <w:bCs/>
          <w:sz w:val="24"/>
          <w:szCs w:val="24"/>
        </w:rPr>
      </w:pPr>
      <w:r>
        <w:rPr>
          <w:b/>
          <w:bCs/>
          <w:sz w:val="24"/>
          <w:szCs w:val="24"/>
        </w:rPr>
        <w:t>Généralités</w:t>
      </w:r>
    </w:p>
    <w:p w14:paraId="3548F4A5" w14:textId="77777777" w:rsidR="005A3DAE" w:rsidRDefault="005A3DAE">
      <w:pPr>
        <w:pStyle w:val="RedaliaNormal"/>
      </w:pPr>
    </w:p>
    <w:p w14:paraId="4ADE20A1" w14:textId="77777777" w:rsidR="005A3DAE" w:rsidRDefault="001F4905">
      <w:pPr>
        <w:pStyle w:val="RedaliaNormal"/>
      </w:pPr>
      <w:r>
        <w:t>Le Client fait régulièrement appel à des prestataires, qui sont amenés à avoir accès aux Informations dans le cadre de l’exécution de leurs prestations. Il convient donc d’encadrer ces accès aux Informations ainsi que leur utilisation et de définir les règles de sécurité applicables aux prestataires.</w:t>
      </w:r>
    </w:p>
    <w:p w14:paraId="46968D4A" w14:textId="77777777" w:rsidR="005A3DAE" w:rsidRDefault="001F4905">
      <w:pPr>
        <w:pStyle w:val="RedaliaNormal"/>
      </w:pPr>
      <w:r>
        <w:t>L’objet de la présente annexe est de sécuriser les conditions d’accès aux Informations ainsi que leur utilisation, notamment en définissant les critères d’octroi au Prestataire d’un accès sécurisé et contrôlé aux Informations et en empêchant que celles-ci puissent être utilisées sans autorisation.</w:t>
      </w:r>
    </w:p>
    <w:p w14:paraId="18B730B1" w14:textId="77777777" w:rsidR="005A3DAE" w:rsidRDefault="001F4905">
      <w:pPr>
        <w:pStyle w:val="RedaliaNormal"/>
      </w:pPr>
      <w:r>
        <w:t>Les stipulations de la présente annexe s’appliquent au Prestataire, collaborateurs et sous-traitants, disposant ou susceptible de disposer d’un accès aux Informations.</w:t>
      </w:r>
    </w:p>
    <w:p w14:paraId="46D3C3DA" w14:textId="77777777" w:rsidR="005A3DAE" w:rsidRDefault="005A3DAE">
      <w:pPr>
        <w:pStyle w:val="RedaliaNormal"/>
      </w:pPr>
    </w:p>
    <w:p w14:paraId="450D5BF6" w14:textId="77777777" w:rsidR="005A3DAE" w:rsidRDefault="005A3DAE">
      <w:pPr>
        <w:pStyle w:val="RedaliaNormal"/>
        <w:pageBreakBefore/>
      </w:pPr>
    </w:p>
    <w:p w14:paraId="2C8DB712" w14:textId="77777777" w:rsidR="005A3DAE" w:rsidRDefault="001F4905">
      <w:pPr>
        <w:pStyle w:val="RedaliaNormal"/>
        <w:pBdr>
          <w:bottom w:val="single" w:sz="4" w:space="1" w:color="000000"/>
        </w:pBdr>
        <w:rPr>
          <w:b/>
          <w:bCs/>
          <w:sz w:val="24"/>
          <w:szCs w:val="24"/>
        </w:rPr>
      </w:pPr>
      <w:r>
        <w:rPr>
          <w:b/>
          <w:bCs/>
          <w:sz w:val="24"/>
          <w:szCs w:val="24"/>
        </w:rPr>
        <w:t>Engagement et droits des parties en matière de sécurité</w:t>
      </w:r>
    </w:p>
    <w:p w14:paraId="53B50B0C" w14:textId="77777777" w:rsidR="005A3DAE" w:rsidRDefault="005A3DAE">
      <w:pPr>
        <w:pStyle w:val="RedaliaNormal"/>
      </w:pPr>
    </w:p>
    <w:p w14:paraId="6375BF92" w14:textId="77777777" w:rsidR="005A3DAE" w:rsidRDefault="001F4905">
      <w:pPr>
        <w:pStyle w:val="RedaliaNormal"/>
      </w:pPr>
      <w:r>
        <w:t>Le Client met à la disposition du Prestataire sa documentation en matière de sécurité de l’Information (politiques, procédures et règles) nécessaire à l’exécution du contrat. Le Prestataire s’engage à prendre connaissance de la documentation fournie par le Client en matière de sécurité de l’Information et à respecter les politiques, procédures et règles qu’elle contient. Le Prestataire s’engage à ne pas divulguer cette documentation transmise dans le cadre de l’exécution du Contrat.</w:t>
      </w:r>
    </w:p>
    <w:p w14:paraId="374339AD" w14:textId="77777777" w:rsidR="005A3DAE" w:rsidRDefault="001F4905">
      <w:pPr>
        <w:pStyle w:val="RedaliaNormal"/>
      </w:pPr>
      <w:r>
        <w:t>Le Prestataire s’engage à soumettre son personnel et les sous-traitants travaillant pour son compte à des contrôles de sécurité et doit pouvoir fournir des justificatifs quant aux modalités et résultats de ces contrôles.</w:t>
      </w:r>
    </w:p>
    <w:p w14:paraId="2908826F" w14:textId="77777777" w:rsidR="005A3DAE" w:rsidRDefault="001F4905">
      <w:pPr>
        <w:pStyle w:val="RedaliaNormal"/>
      </w:pPr>
      <w:r>
        <w:t>Le Prestataire s’engage à tenir une liste des individus autorisés à utiliser en son nom les accès et services logistiques fournis par le Client.</w:t>
      </w:r>
    </w:p>
    <w:p w14:paraId="468094F8" w14:textId="77777777" w:rsidR="005A3DAE" w:rsidRDefault="001F4905">
      <w:pPr>
        <w:pStyle w:val="RedaliaNormal"/>
      </w:pPr>
      <w:r>
        <w:t>Le Prestataire s’engage à informer le Client par écrit, et dans les plus brefs délais, de tout changement intervenu dans la liste prévue au paragraphe ci-dessus et à lui proposer tout changement qu’il estime nécessaire concernant la nature ou la portée de l’accès aux Informations. Il revient au Client de notifier formellement au Prestataire son accord sur les changements demandé. Sans cet accord formel, le changement est réputé refusé.</w:t>
      </w:r>
    </w:p>
    <w:p w14:paraId="4DDFD438" w14:textId="77777777" w:rsidR="005A3DAE" w:rsidRDefault="001F4905">
      <w:pPr>
        <w:pStyle w:val="RedaliaNormal"/>
      </w:pPr>
      <w:r>
        <w:t>Le Prestataire s’engage à respecter les droits de propriété intellectuelle relatifs aux informations et logiciels mis à sa disposition par le Client.</w:t>
      </w:r>
    </w:p>
    <w:p w14:paraId="1EDD584A" w14:textId="77777777" w:rsidR="005A3DAE" w:rsidRDefault="001F4905">
      <w:pPr>
        <w:pStyle w:val="RedaliaNormal"/>
      </w:pPr>
      <w:r>
        <w:t>Le Prestataire est informé que le Client traite des informations relevant du secret professionnel bancaire au sens du code monétaire et financier. Le Prestataire s’engage à respecter la confidentialité des informations du client au titre du secret professionnel régissant sa profession.</w:t>
      </w:r>
    </w:p>
    <w:p w14:paraId="2C90D099" w14:textId="77777777" w:rsidR="005A3DAE" w:rsidRDefault="001F4905">
      <w:pPr>
        <w:pStyle w:val="RedaliaNormal"/>
      </w:pPr>
      <w:r>
        <w:t xml:space="preserve">Le Client et le Prestataire sont chacun responsables de la sélection, de la mise en œuvre et de la maintenance de leurs propres procédures et politiques de sécurité ainsi que de leur adéquation aux prestations à réaliser dans le cadre du Contrat. Ceci vise à protéger leurs informations respectives contre un accès, une modification ou </w:t>
      </w:r>
      <w:proofErr w:type="gramStart"/>
      <w:r>
        <w:t>une destruction non autorisés</w:t>
      </w:r>
      <w:proofErr w:type="gramEnd"/>
      <w:r>
        <w:t>.</w:t>
      </w:r>
    </w:p>
    <w:p w14:paraId="4A9F3C85" w14:textId="77777777" w:rsidR="005A3DAE" w:rsidRDefault="001F4905">
      <w:pPr>
        <w:pStyle w:val="RedaliaNormal"/>
      </w:pPr>
      <w:r>
        <w:t>Dans le cadre de la mise en œuvre de sa politique et de ses procédures de sécurité, le Client a le droit de consigner et superviser toute activité menée par le Prestataire en exécution du Contrat. À ce titre, le personnel du Prestataire et ses sous-traitants font l’objet des mêmes contrôles que le personnel du Client.</w:t>
      </w:r>
    </w:p>
    <w:p w14:paraId="59E1AA55" w14:textId="77777777" w:rsidR="005A3DAE" w:rsidRDefault="001F4905">
      <w:pPr>
        <w:pStyle w:val="RedaliaNormal"/>
      </w:pPr>
      <w:r>
        <w:t>Le Client peut exiger du Prestataire qu’il fournisse une copie de la pièce d’identité de ses employés en charge de l’exécution des prestations prévues par le Contrat avant qu’un accès aux sites et/ou aux Informations du Client ne leur soit octroyé.</w:t>
      </w:r>
    </w:p>
    <w:p w14:paraId="41506DEC" w14:textId="77777777" w:rsidR="005A3DAE" w:rsidRDefault="001F4905">
      <w:pPr>
        <w:pStyle w:val="RedaliaNormal"/>
      </w:pPr>
      <w:r>
        <w:t>Le Client se réserve le droit de refuser sans préavis l’accès à tout employé du Prestataire ou d’exiger le remplacement dudit employé si celui-ci ne respecte pas les politiques, procédures et règles de sécurité.</w:t>
      </w:r>
    </w:p>
    <w:p w14:paraId="4595D7EB" w14:textId="77777777" w:rsidR="005A3DAE" w:rsidRDefault="005A3DAE">
      <w:pPr>
        <w:pStyle w:val="RedaliaNormal"/>
      </w:pPr>
    </w:p>
    <w:p w14:paraId="20891C67" w14:textId="77777777" w:rsidR="005A3DAE" w:rsidRDefault="005A3DAE">
      <w:pPr>
        <w:pStyle w:val="RedaliaNormal"/>
        <w:pageBreakBefore/>
      </w:pPr>
    </w:p>
    <w:p w14:paraId="47136094" w14:textId="77777777" w:rsidR="005A3DAE" w:rsidRDefault="005A3DAE">
      <w:pPr>
        <w:pStyle w:val="RedaliaNormal"/>
      </w:pPr>
    </w:p>
    <w:p w14:paraId="4D6CDA58" w14:textId="77777777" w:rsidR="005A3DAE" w:rsidRDefault="001F4905">
      <w:pPr>
        <w:pStyle w:val="RedaliaNormal"/>
        <w:pBdr>
          <w:bottom w:val="single" w:sz="4" w:space="1" w:color="000000"/>
        </w:pBdr>
        <w:rPr>
          <w:b/>
          <w:bCs/>
          <w:sz w:val="24"/>
          <w:szCs w:val="24"/>
        </w:rPr>
      </w:pPr>
      <w:r>
        <w:rPr>
          <w:b/>
          <w:bCs/>
          <w:sz w:val="24"/>
          <w:szCs w:val="24"/>
        </w:rPr>
        <w:t>Contrôle de l’accès</w:t>
      </w:r>
    </w:p>
    <w:p w14:paraId="64012DDF" w14:textId="77777777" w:rsidR="005A3DAE" w:rsidRDefault="005A3DAE">
      <w:pPr>
        <w:pStyle w:val="RedaliaNormal"/>
      </w:pPr>
    </w:p>
    <w:p w14:paraId="1C499DEE" w14:textId="77777777" w:rsidR="005A3DAE" w:rsidRDefault="001F4905">
      <w:pPr>
        <w:pStyle w:val="RedaliaNormal"/>
      </w:pPr>
      <w:r>
        <w:t>Le Prestataire s’engage à n’accéder qu’aux Informations strictement nécessaires à l’exercice de sa mission. L’accès aux Informations, services et infrastructures octroyé au Prestataire se limite au minimum nécessaire pour l’accomplissement de ses prestations au titre du Contrat. Le Prestataire informera le Client dans les plus brefs délais s’il s’aperçoit d’une erreur dans l’attribution des accès lui interdisant d’accomplir sa mission ou outrepassant le cadre de sa mission.</w:t>
      </w:r>
    </w:p>
    <w:p w14:paraId="4F3C65BD" w14:textId="77777777" w:rsidR="005A3DAE" w:rsidRDefault="001F4905">
      <w:pPr>
        <w:pStyle w:val="RedaliaNormal"/>
      </w:pPr>
      <w:r>
        <w:t>Les accès au système informatique et/ou aux locaux du Clients sont délivrés de façon nominative aux personnes agissant pour le Prestataire dans le cadre de l’exécution du Contrat.</w:t>
      </w:r>
    </w:p>
    <w:p w14:paraId="5B17D8ED" w14:textId="77777777" w:rsidR="005A3DAE" w:rsidRDefault="001F4905">
      <w:pPr>
        <w:pStyle w:val="RedaliaNormal"/>
      </w:pPr>
      <w:r>
        <w:t>Les accès peuvent en permanence être soumis à des mécanismes de protection et consignés. Aux fins de la protection et du contrôle des accès à ses Informations, le Client ne se limite pas aux mécanismes de protection mis en place par le Prestataire. Le Client donne, contrôle et révoque l’accès du Prestataire aux locaux et aux Informations nécessaires à la réalisation des prestations. A ce titre, le Prestataire est informé que son personnel agissant dans le cadre du contrat peut, à tout moment et sans notification préalable, être soumis à des contrôles de sécurité s’appuyant sur les traces enregistrées sur SI du Client.</w:t>
      </w:r>
    </w:p>
    <w:p w14:paraId="3CE9F110" w14:textId="77777777" w:rsidR="005A3DAE" w:rsidRDefault="001F4905">
      <w:pPr>
        <w:pStyle w:val="RedaliaNormal"/>
      </w:pPr>
      <w:r>
        <w:t>S’il est nécessaire de donner l’accès à des Informations classifiées de niveau</w:t>
      </w:r>
    </w:p>
    <w:p w14:paraId="75D1BB0A" w14:textId="77777777" w:rsidR="005A3DAE" w:rsidRDefault="001F4905">
      <w:pPr>
        <w:pStyle w:val="RedaliaNormal"/>
      </w:pPr>
      <w:r>
        <w:t>« CONFIDENTIEL » ou de niveau supérieur ou à des locaux du Client où de telles informations sont conservées, traitées ou diffusées, une évaluation des risques en vue d’identifier les mécanismes de protection à mettre en place sera effectuée. Les mécanismes de protection identifiés lors de l’évaluation des risques seront notifiés au Prestataire, documentés et mis en œuvre.</w:t>
      </w:r>
    </w:p>
    <w:p w14:paraId="0A0172BC" w14:textId="77777777" w:rsidR="005A3DAE" w:rsidRDefault="001F4905">
      <w:pPr>
        <w:pStyle w:val="RedaliaNormal"/>
      </w:pPr>
      <w:r>
        <w:t>Pour accéder au système d’information du Client, le Prestataire doit utiliser exclusivement les équipements informatiques mis à sa disposition par le Client, sauf si ce dernier a autorisé préalablement par écrit le Prestataire à utiliser d’autres modalités d’accès.</w:t>
      </w:r>
    </w:p>
    <w:p w14:paraId="749B52C3" w14:textId="77777777" w:rsidR="005A3DAE" w:rsidRDefault="005A3DAE">
      <w:pPr>
        <w:pStyle w:val="RedaliaNormal"/>
      </w:pPr>
    </w:p>
    <w:p w14:paraId="05C2F316" w14:textId="77777777" w:rsidR="005A3DAE" w:rsidRDefault="005A3DAE">
      <w:pPr>
        <w:pStyle w:val="RedaliaNormal"/>
      </w:pPr>
    </w:p>
    <w:p w14:paraId="22F44A5E" w14:textId="77777777" w:rsidR="005A3DAE" w:rsidRDefault="001F4905">
      <w:pPr>
        <w:pStyle w:val="RedaliaNormal"/>
        <w:pBdr>
          <w:bottom w:val="single" w:sz="4" w:space="1" w:color="000000"/>
        </w:pBdr>
        <w:rPr>
          <w:b/>
          <w:bCs/>
          <w:sz w:val="24"/>
          <w:szCs w:val="24"/>
        </w:rPr>
      </w:pPr>
      <w:r>
        <w:rPr>
          <w:b/>
          <w:bCs/>
          <w:sz w:val="24"/>
          <w:szCs w:val="24"/>
        </w:rPr>
        <w:t>Connexion à distance au réseau du client</w:t>
      </w:r>
    </w:p>
    <w:p w14:paraId="10D5B48B" w14:textId="77777777" w:rsidR="005A3DAE" w:rsidRDefault="005A3DAE">
      <w:pPr>
        <w:pStyle w:val="RedaliaNormal"/>
      </w:pPr>
    </w:p>
    <w:p w14:paraId="717BFB68" w14:textId="77777777" w:rsidR="005A3DAE" w:rsidRDefault="001F4905">
      <w:pPr>
        <w:pStyle w:val="RedaliaNormal"/>
      </w:pPr>
      <w:r>
        <w:t>Toute connexion à distance au réseau du Client doit être réalisée à travers un équipement informatique ou un portail d’accès mis à la disposition du Prestataire par le Client. Le Client peut, sans préavis ou justification, interrompre, refuser ou élargir une connexion à distance à son réseau. Le Client interrompt la connexion à distance au réseau lorsqu’elle n’est plus requise.</w:t>
      </w:r>
    </w:p>
    <w:p w14:paraId="3C68A67D" w14:textId="77777777" w:rsidR="005A3DAE" w:rsidRDefault="001F4905">
      <w:pPr>
        <w:pStyle w:val="RedaliaNormal"/>
      </w:pPr>
      <w:r>
        <w:t>La connexion à distance au réseau du Client fait l’objet d’une consignation permanente et d’un archivage pour mémoire.</w:t>
      </w:r>
    </w:p>
    <w:p w14:paraId="15C7DDDB" w14:textId="77777777" w:rsidR="005A3DAE" w:rsidRDefault="005A3DAE">
      <w:pPr>
        <w:pStyle w:val="RedaliaNormal"/>
      </w:pPr>
    </w:p>
    <w:p w14:paraId="2F96E93C" w14:textId="77777777" w:rsidR="005A3DAE" w:rsidRDefault="005A3DAE">
      <w:pPr>
        <w:pStyle w:val="RedaliaNormal"/>
      </w:pPr>
    </w:p>
    <w:p w14:paraId="4B7E71FF" w14:textId="77777777" w:rsidR="005A3DAE" w:rsidRDefault="001F4905">
      <w:pPr>
        <w:pStyle w:val="RedaliaNormal"/>
        <w:pBdr>
          <w:bottom w:val="single" w:sz="4" w:space="1" w:color="000000"/>
        </w:pBdr>
        <w:rPr>
          <w:b/>
          <w:bCs/>
          <w:sz w:val="24"/>
          <w:szCs w:val="24"/>
        </w:rPr>
      </w:pPr>
      <w:r>
        <w:rPr>
          <w:b/>
          <w:bCs/>
          <w:sz w:val="24"/>
          <w:szCs w:val="24"/>
        </w:rPr>
        <w:t>Evaluation des risques</w:t>
      </w:r>
    </w:p>
    <w:p w14:paraId="4CE81D40" w14:textId="77777777" w:rsidR="005A3DAE" w:rsidRDefault="005A3DAE">
      <w:pPr>
        <w:pStyle w:val="RedaliaNormal"/>
      </w:pPr>
    </w:p>
    <w:p w14:paraId="7FB70360" w14:textId="77777777" w:rsidR="005A3DAE" w:rsidRDefault="001F4905">
      <w:pPr>
        <w:pStyle w:val="RedaliaNormal"/>
      </w:pPr>
      <w:r>
        <w:t>Sur décision du Client, la prestation pourra faire l’objet d’une évaluation afin de déterminer les risques en matière de sécurité de l’Information. Cette évaluation porte principalement sur les retombées éventuelles pour le Client de toute atteinte à la disponibilité, à l’intégrité, à la confidentialité et à la chaîne de transmission de ses Informations utilisée dans le cadre de la prestation.</w:t>
      </w:r>
    </w:p>
    <w:p w14:paraId="2B0985FE" w14:textId="77777777" w:rsidR="005A3DAE" w:rsidRDefault="005A3DAE">
      <w:pPr>
        <w:pStyle w:val="RedaliaNormal"/>
        <w:pageBreakBefore/>
      </w:pPr>
    </w:p>
    <w:p w14:paraId="27662E87" w14:textId="77777777" w:rsidR="005A3DAE" w:rsidRDefault="001F4905">
      <w:pPr>
        <w:pStyle w:val="RedaliaNormal"/>
        <w:pBdr>
          <w:bottom w:val="single" w:sz="4" w:space="1" w:color="000000"/>
        </w:pBdr>
        <w:rPr>
          <w:b/>
          <w:bCs/>
          <w:sz w:val="24"/>
          <w:szCs w:val="24"/>
        </w:rPr>
      </w:pPr>
      <w:r>
        <w:rPr>
          <w:b/>
          <w:bCs/>
          <w:sz w:val="24"/>
          <w:szCs w:val="24"/>
        </w:rPr>
        <w:t>Dispositions finales</w:t>
      </w:r>
    </w:p>
    <w:p w14:paraId="1613AEF0" w14:textId="77777777" w:rsidR="005A3DAE" w:rsidRDefault="005A3DAE">
      <w:pPr>
        <w:pStyle w:val="RedaliaNormal"/>
      </w:pPr>
    </w:p>
    <w:p w14:paraId="0C2AE204" w14:textId="77777777" w:rsidR="005A3DAE" w:rsidRDefault="001F4905">
      <w:pPr>
        <w:pStyle w:val="RedaliaNormal"/>
      </w:pPr>
      <w:r>
        <w:t>Le non-respect de la présente annexe de sécurité constitue un manquement au Contrat pouvant justifier sa résiliation sans pénalité pour le Client.</w:t>
      </w:r>
    </w:p>
    <w:p w14:paraId="642D691A" w14:textId="77777777" w:rsidR="005A3DAE" w:rsidRDefault="001F4905">
      <w:pPr>
        <w:pStyle w:val="RedaliaNormal"/>
      </w:pPr>
      <w:r>
        <w:t>De plus, un retard ou un report, résultant du non-respect des règles de sécurité par le Prestataire et des mesures prises par le Client pour y remédier, en application de la présente annexe, ne peut être invoqué par le Prestataire pour demander une quelconque prolongation des délais d’exécution des prestations du Contrat, auxquels le Prestataire reste tenu, ou une quelconque exonération de pénalités.</w:t>
      </w:r>
    </w:p>
    <w:p w14:paraId="3D25E662" w14:textId="77777777" w:rsidR="005A3DAE" w:rsidRDefault="001F4905">
      <w:pPr>
        <w:pStyle w:val="RedaliaNormal"/>
      </w:pPr>
      <w:r>
        <w:t>La présente annexe de sécurité pourra être révisée par le Client tous les ans et modifiée si nécessaire sans pénalité ni surcoût.</w:t>
      </w:r>
    </w:p>
    <w:p w14:paraId="72041291" w14:textId="77777777" w:rsidR="005A3DAE" w:rsidRDefault="005A3DAE">
      <w:pPr>
        <w:pStyle w:val="RedaliaNormal"/>
        <w:pageBreakBefore/>
      </w:pPr>
    </w:p>
    <w:p w14:paraId="21494422" w14:textId="77777777" w:rsidR="005A3DAE" w:rsidRDefault="005A3DAE">
      <w:pPr>
        <w:pStyle w:val="RedaliaNormal"/>
      </w:pPr>
    </w:p>
    <w:p w14:paraId="12C77EC8" w14:textId="77777777" w:rsidR="005A3DAE" w:rsidRDefault="001F4905">
      <w:pPr>
        <w:pStyle w:val="RdaliaTitredossier"/>
      </w:pPr>
      <w:bookmarkStart w:id="166" w:name="_Toc170898465"/>
      <w:r>
        <w:t>ANNEXE : DECLARATION SUR L'HONNEUR</w:t>
      </w:r>
      <w:bookmarkEnd w:id="166"/>
    </w:p>
    <w:p w14:paraId="0A577B80" w14:textId="77777777" w:rsidR="005A3DAE" w:rsidRDefault="005A3DAE">
      <w:pPr>
        <w:pStyle w:val="RedaliaNormal"/>
      </w:pPr>
    </w:p>
    <w:p w14:paraId="5929A3DB" w14:textId="77777777" w:rsidR="005A3DAE" w:rsidRDefault="005A3DAE">
      <w:pPr>
        <w:pStyle w:val="RedaliaNormal"/>
      </w:pPr>
    </w:p>
    <w:p w14:paraId="2D7FF7E7" w14:textId="77777777" w:rsidR="005A3DAE" w:rsidRDefault="001F4905">
      <w:pPr>
        <w:pStyle w:val="RedaliaNormal"/>
      </w:pPr>
      <w:r>
        <w:t>Je soussigné(e)</w:t>
      </w:r>
      <w:r>
        <w:tab/>
      </w:r>
    </w:p>
    <w:p w14:paraId="21562F9D" w14:textId="77777777" w:rsidR="005A3DAE" w:rsidRDefault="001F4905">
      <w:pPr>
        <w:pStyle w:val="RedaliaNormal"/>
      </w:pPr>
      <w:r>
        <w:t>Agissant en qualité de</w:t>
      </w:r>
      <w:r>
        <w:tab/>
      </w:r>
    </w:p>
    <w:p w14:paraId="026D5396" w14:textId="77777777" w:rsidR="005A3DAE" w:rsidRDefault="001F4905">
      <w:pPr>
        <w:pStyle w:val="RedaliaNormal"/>
      </w:pPr>
      <w:r>
        <w:t>Nom et adresse de l’entreprise :</w:t>
      </w:r>
      <w:r>
        <w:tab/>
      </w:r>
    </w:p>
    <w:p w14:paraId="372C41CA" w14:textId="77777777" w:rsidR="005A3DAE" w:rsidRDefault="001F4905">
      <w:pPr>
        <w:pStyle w:val="RedaliaNormal"/>
      </w:pPr>
      <w:r>
        <w:tab/>
      </w:r>
    </w:p>
    <w:p w14:paraId="37E4A0E0" w14:textId="77777777" w:rsidR="005A3DAE" w:rsidRDefault="001F4905">
      <w:pPr>
        <w:pStyle w:val="RedaliaNormal"/>
      </w:pPr>
      <w:r>
        <w:tab/>
      </w:r>
    </w:p>
    <w:p w14:paraId="58FC8E96" w14:textId="77777777" w:rsidR="005A3DAE" w:rsidRDefault="001F4905">
      <w:pPr>
        <w:pStyle w:val="RedaliaNormal"/>
        <w:rPr>
          <w:b/>
          <w:bCs/>
        </w:rPr>
      </w:pPr>
      <w:r>
        <w:rPr>
          <w:b/>
          <w:bCs/>
        </w:rPr>
        <w:t>a) déclare sur l’honneur ne pas entrer dans l’un des cas d’exclusion prévus aux articles L. 2141-1 à L. 2141-5 ou aux articles L. 2141-7 à L. 2141-10 du Code de la commande publique.</w:t>
      </w:r>
    </w:p>
    <w:p w14:paraId="6BF6E8D5" w14:textId="77777777" w:rsidR="005A3DAE" w:rsidRDefault="005A3DAE">
      <w:pPr>
        <w:pStyle w:val="RedaliaNormal"/>
      </w:pPr>
    </w:p>
    <w:p w14:paraId="7A4F1322" w14:textId="77777777" w:rsidR="005A3DAE" w:rsidRDefault="001F4905">
      <w:pPr>
        <w:pStyle w:val="RdaliaLgende"/>
        <w:ind w:left="0" w:firstLine="0"/>
      </w:pPr>
      <w:r>
        <w:t>N.B. :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469E04F3" w14:textId="77777777" w:rsidR="005A3DAE" w:rsidRDefault="005A3DAE">
      <w:pPr>
        <w:pStyle w:val="RedaliaNormal"/>
      </w:pPr>
    </w:p>
    <w:p w14:paraId="3730B306" w14:textId="77777777" w:rsidR="005A3DAE" w:rsidRDefault="001F4905">
      <w:pPr>
        <w:pStyle w:val="RedaliaNormal"/>
        <w:tabs>
          <w:tab w:val="clear" w:pos="8505"/>
          <w:tab w:val="left" w:leader="dot" w:pos="9638"/>
        </w:tabs>
      </w:pPr>
      <w:r>
        <w:rPr>
          <w:b/>
        </w:rPr>
        <w:t>Documents de preuve disponibles en ligne </w:t>
      </w:r>
      <w:r>
        <w:t>:</w:t>
      </w:r>
    </w:p>
    <w:p w14:paraId="6250B15D" w14:textId="77777777" w:rsidR="005A3DAE" w:rsidRDefault="005A3DAE">
      <w:pPr>
        <w:pStyle w:val="RedaliaNormal"/>
      </w:pPr>
    </w:p>
    <w:p w14:paraId="4CB121DD" w14:textId="77777777" w:rsidR="005A3DAE" w:rsidRDefault="001F4905">
      <w:pPr>
        <w:pStyle w:val="RedaliaNormal"/>
      </w:pPr>
      <w:r>
        <w:t>Adresse internet à laquelle les documents justificatifs et moyens de preuve sont accessibles directement et gratuitement, ainsi que l’ensemble des renseignements nécessaires pour y accéder :</w:t>
      </w:r>
    </w:p>
    <w:p w14:paraId="426CF666" w14:textId="77777777" w:rsidR="005A3DAE" w:rsidRDefault="001F4905">
      <w:pPr>
        <w:pStyle w:val="RedaliaNormal"/>
      </w:pPr>
      <w:r>
        <w:t xml:space="preserve">- Adresse internet : </w:t>
      </w:r>
      <w:r>
        <w:tab/>
      </w:r>
    </w:p>
    <w:p w14:paraId="69357C19" w14:textId="77777777" w:rsidR="005A3DAE" w:rsidRDefault="001F4905">
      <w:pPr>
        <w:pStyle w:val="RedaliaNormal"/>
      </w:pPr>
      <w:r>
        <w:t> </w:t>
      </w:r>
    </w:p>
    <w:p w14:paraId="43E6AB24" w14:textId="77777777" w:rsidR="005A3DAE" w:rsidRDefault="001F4905">
      <w:pPr>
        <w:pStyle w:val="RedaliaNormal"/>
      </w:pPr>
      <w:r>
        <w:t xml:space="preserve">- Renseignements nécessaires pour y accéder : </w:t>
      </w:r>
      <w:r>
        <w:tab/>
      </w:r>
    </w:p>
    <w:p w14:paraId="034058AD" w14:textId="77777777" w:rsidR="005A3DAE" w:rsidRDefault="001F4905">
      <w:pPr>
        <w:pStyle w:val="RedaliaNormal"/>
      </w:pPr>
      <w:r>
        <w:tab/>
      </w:r>
    </w:p>
    <w:p w14:paraId="56969B18" w14:textId="77777777" w:rsidR="005A3DAE" w:rsidRDefault="001F4905">
      <w:pPr>
        <w:pStyle w:val="RedaliaNormal"/>
      </w:pPr>
      <w:r>
        <w:tab/>
      </w:r>
    </w:p>
    <w:p w14:paraId="6AC8D50A" w14:textId="77777777" w:rsidR="005A3DAE" w:rsidRDefault="005A3DAE">
      <w:pPr>
        <w:pStyle w:val="RedaliaNormal"/>
      </w:pPr>
    </w:p>
    <w:p w14:paraId="35A1D200" w14:textId="77777777" w:rsidR="005A3DAE" w:rsidRDefault="001F4905">
      <w:pPr>
        <w:pStyle w:val="RedaliaNormal"/>
        <w:rPr>
          <w:b/>
          <w:bCs/>
        </w:rPr>
      </w:pPr>
      <w:r>
        <w:rPr>
          <w:b/>
          <w:bCs/>
        </w:rPr>
        <w:t>b) déclare sur l’honneur que je ne suis pas, et qu'aucun des membres de mon groupement, ni de mes fournisseurs, entrepreneurs, consultants et sous-traitants ne figurent sur les listes de sanctions financières adoptées par les Nations Unies, l'Union Européenne et/ou la France, notamment au titre de la lutte contre le financement du terrorisme et contre les atteintes à la paix et à la sécurité internationales et m’engage à informer, sans délais l'Agence de tout changement de situation</w:t>
      </w:r>
    </w:p>
    <w:p w14:paraId="1C021D19" w14:textId="77777777" w:rsidR="005A3DAE" w:rsidRDefault="005A3DAE">
      <w:pPr>
        <w:pStyle w:val="RedaliaNormal"/>
      </w:pPr>
    </w:p>
    <w:p w14:paraId="18230C6B" w14:textId="77777777" w:rsidR="005A3DAE" w:rsidRDefault="001F4905">
      <w:pPr>
        <w:pStyle w:val="RedaliaNormal"/>
        <w:tabs>
          <w:tab w:val="left" w:leader="dot" w:pos="4140"/>
        </w:tabs>
      </w:pPr>
      <w:r>
        <w:t>Fait à</w:t>
      </w:r>
      <w:r>
        <w:tab/>
      </w:r>
    </w:p>
    <w:p w14:paraId="13A03187" w14:textId="77777777" w:rsidR="005A3DAE" w:rsidRDefault="001F4905">
      <w:pPr>
        <w:pStyle w:val="RedaliaNormal"/>
        <w:tabs>
          <w:tab w:val="left" w:leader="dot" w:pos="4140"/>
        </w:tabs>
      </w:pPr>
      <w:r>
        <w:t>Le</w:t>
      </w:r>
      <w:r>
        <w:tab/>
      </w:r>
    </w:p>
    <w:p w14:paraId="0398B48E" w14:textId="77777777" w:rsidR="005A3DAE" w:rsidRDefault="001F4905">
      <w:pPr>
        <w:pStyle w:val="RedaliaNormal"/>
      </w:pPr>
      <w:r>
        <w:t>Signature</w:t>
      </w:r>
      <w:r>
        <w:tab/>
      </w:r>
    </w:p>
    <w:p w14:paraId="14535B05" w14:textId="77777777" w:rsidR="005A3DAE" w:rsidRDefault="001F4905">
      <w:pPr>
        <w:pStyle w:val="RedaliaNormal"/>
      </w:pPr>
      <w:r>
        <w:tab/>
      </w:r>
    </w:p>
    <w:p w14:paraId="5CD78177" w14:textId="77777777" w:rsidR="005A3DAE" w:rsidRDefault="005A3DAE">
      <w:pPr>
        <w:pStyle w:val="RedaliaNormal"/>
      </w:pPr>
    </w:p>
    <w:sectPr w:rsidR="005A3DAE">
      <w:headerReference w:type="default" r:id="rId12"/>
      <w:footerReference w:type="default" r:id="rId13"/>
      <w:pgSz w:w="11906" w:h="16838"/>
      <w:pgMar w:top="1559" w:right="1134" w:bottom="1684"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C6520" w14:textId="77777777" w:rsidR="00F2577A" w:rsidRDefault="00F2577A">
      <w:r>
        <w:separator/>
      </w:r>
    </w:p>
  </w:endnote>
  <w:endnote w:type="continuationSeparator" w:id="0">
    <w:p w14:paraId="77BEC4B7" w14:textId="77777777" w:rsidR="00F2577A" w:rsidRDefault="00F25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2"/>
    <w:family w:val="auto"/>
    <w:pitch w:val="default"/>
  </w:font>
  <w:font w:name="ITC Avant Garde Std Bk">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16EB1" w14:textId="77777777" w:rsidR="000F0375" w:rsidRDefault="000F0375">
    <w:pPr>
      <w:rPr>
        <w:i/>
        <w:vanish/>
        <w:sz w:val="16"/>
      </w:rPr>
    </w:pPr>
  </w:p>
  <w:tbl>
    <w:tblPr>
      <w:tblW w:w="9212" w:type="dxa"/>
      <w:tblLayout w:type="fixed"/>
      <w:tblCellMar>
        <w:left w:w="10" w:type="dxa"/>
        <w:right w:w="10" w:type="dxa"/>
      </w:tblCellMar>
      <w:tblLook w:val="04A0" w:firstRow="1" w:lastRow="0" w:firstColumn="1" w:lastColumn="0" w:noHBand="0" w:noVBand="1"/>
    </w:tblPr>
    <w:tblGrid>
      <w:gridCol w:w="6487"/>
      <w:gridCol w:w="2725"/>
    </w:tblGrid>
    <w:tr w:rsidR="000F0375" w14:paraId="621B1015" w14:textId="77777777">
      <w:tc>
        <w:tcPr>
          <w:tcW w:w="6487" w:type="dxa"/>
          <w:tcBorders>
            <w:top w:val="single" w:sz="4" w:space="0" w:color="000000"/>
          </w:tcBorders>
          <w:tcMar>
            <w:top w:w="0" w:type="dxa"/>
            <w:left w:w="108" w:type="dxa"/>
            <w:bottom w:w="0" w:type="dxa"/>
            <w:right w:w="108" w:type="dxa"/>
          </w:tcMar>
        </w:tcPr>
        <w:p w14:paraId="537029A2" w14:textId="77777777" w:rsidR="000F0375" w:rsidRDefault="000F0375">
          <w:pPr>
            <w:pStyle w:val="RdaliaLgende"/>
            <w:rPr>
              <w:rFonts w:cs="Calibri"/>
            </w:rPr>
          </w:pPr>
          <w:r>
            <w:rPr>
              <w:rFonts w:cs="Calibri"/>
            </w:rPr>
            <w:t>Document Unique</w:t>
          </w:r>
        </w:p>
      </w:tc>
      <w:tc>
        <w:tcPr>
          <w:tcW w:w="2725" w:type="dxa"/>
          <w:tcBorders>
            <w:top w:val="single" w:sz="4" w:space="0" w:color="000000"/>
          </w:tcBorders>
          <w:tcMar>
            <w:top w:w="0" w:type="dxa"/>
            <w:left w:w="108" w:type="dxa"/>
            <w:bottom w:w="0" w:type="dxa"/>
            <w:right w:w="108" w:type="dxa"/>
          </w:tcMar>
        </w:tcPr>
        <w:p w14:paraId="10FA0193" w14:textId="1B657402" w:rsidR="000F0375" w:rsidRDefault="000F0375">
          <w:pPr>
            <w:pStyle w:val="RdaliaLgende"/>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sidR="00143C10">
            <w:rPr>
              <w:rFonts w:cs="Calibri"/>
              <w:b/>
              <w:bCs/>
              <w:noProof/>
            </w:rPr>
            <w:t>8</w:t>
          </w:r>
          <w:r>
            <w:rPr>
              <w:rFonts w:cs="Calibri"/>
              <w:b/>
              <w:bCs/>
            </w:rPr>
            <w:fldChar w:fldCharType="end"/>
          </w:r>
          <w:r>
            <w:rPr>
              <w:rFonts w:cs="Calibri"/>
            </w:rPr>
            <w:t xml:space="preserve"> sur </w:t>
          </w:r>
          <w:r>
            <w:rPr>
              <w:rFonts w:cs="Calibri"/>
              <w:b/>
              <w:bCs/>
            </w:rPr>
            <w:fldChar w:fldCharType="begin"/>
          </w:r>
          <w:r>
            <w:rPr>
              <w:rFonts w:cs="Calibri"/>
              <w:b/>
              <w:bCs/>
            </w:rPr>
            <w:instrText xml:space="preserve"> NUMPAGES \* ARABIC </w:instrText>
          </w:r>
          <w:r>
            <w:rPr>
              <w:rFonts w:cs="Calibri"/>
              <w:b/>
              <w:bCs/>
            </w:rPr>
            <w:fldChar w:fldCharType="separate"/>
          </w:r>
          <w:r w:rsidR="00143C10">
            <w:rPr>
              <w:rFonts w:cs="Calibri"/>
              <w:b/>
              <w:bCs/>
              <w:noProof/>
            </w:rPr>
            <w:t>41</w:t>
          </w:r>
          <w:r>
            <w:rPr>
              <w:rFonts w:cs="Calibri"/>
              <w:b/>
              <w:bCs/>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F64EE" w14:textId="77777777" w:rsidR="00F2577A" w:rsidRDefault="00F2577A">
      <w:r>
        <w:rPr>
          <w:color w:val="000000"/>
        </w:rPr>
        <w:separator/>
      </w:r>
    </w:p>
  </w:footnote>
  <w:footnote w:type="continuationSeparator" w:id="0">
    <w:p w14:paraId="008D618F" w14:textId="77777777" w:rsidR="00F2577A" w:rsidRDefault="00F25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2" w:type="dxa"/>
      <w:tblInd w:w="-70" w:type="dxa"/>
      <w:tblLayout w:type="fixed"/>
      <w:tblCellMar>
        <w:left w:w="10" w:type="dxa"/>
        <w:right w:w="10" w:type="dxa"/>
      </w:tblCellMar>
      <w:tblLook w:val="04A0" w:firstRow="1" w:lastRow="0" w:firstColumn="1" w:lastColumn="0" w:noHBand="0" w:noVBand="1"/>
    </w:tblPr>
    <w:tblGrid>
      <w:gridCol w:w="3070"/>
      <w:gridCol w:w="3071"/>
      <w:gridCol w:w="3071"/>
    </w:tblGrid>
    <w:tr w:rsidR="000F0375" w14:paraId="4995D207" w14:textId="77777777">
      <w:tc>
        <w:tcPr>
          <w:tcW w:w="3070" w:type="dxa"/>
          <w:tcBorders>
            <w:bottom w:val="single" w:sz="4" w:space="0" w:color="000000"/>
          </w:tcBorders>
          <w:tcMar>
            <w:top w:w="0" w:type="dxa"/>
            <w:left w:w="70" w:type="dxa"/>
            <w:bottom w:w="0" w:type="dxa"/>
            <w:right w:w="70" w:type="dxa"/>
          </w:tcMar>
        </w:tcPr>
        <w:p w14:paraId="6AE37D99" w14:textId="77777777" w:rsidR="000F0375" w:rsidRDefault="000F0375">
          <w:pPr>
            <w:pStyle w:val="RdaliaLgende"/>
          </w:pPr>
        </w:p>
      </w:tc>
      <w:tc>
        <w:tcPr>
          <w:tcW w:w="3071" w:type="dxa"/>
          <w:tcBorders>
            <w:bottom w:val="single" w:sz="4" w:space="0" w:color="000000"/>
          </w:tcBorders>
          <w:tcMar>
            <w:top w:w="0" w:type="dxa"/>
            <w:left w:w="70" w:type="dxa"/>
            <w:bottom w:w="0" w:type="dxa"/>
            <w:right w:w="70" w:type="dxa"/>
          </w:tcMar>
        </w:tcPr>
        <w:p w14:paraId="34563C56" w14:textId="77777777" w:rsidR="000F0375" w:rsidRDefault="000F0375">
          <w:pPr>
            <w:pStyle w:val="RdaliaLgende"/>
          </w:pPr>
        </w:p>
      </w:tc>
      <w:tc>
        <w:tcPr>
          <w:tcW w:w="3071" w:type="dxa"/>
          <w:tcBorders>
            <w:bottom w:val="single" w:sz="4" w:space="0" w:color="000000"/>
          </w:tcBorders>
          <w:tcMar>
            <w:top w:w="0" w:type="dxa"/>
            <w:left w:w="70" w:type="dxa"/>
            <w:bottom w:w="0" w:type="dxa"/>
            <w:right w:w="70" w:type="dxa"/>
          </w:tcMar>
        </w:tcPr>
        <w:p w14:paraId="1E85133F" w14:textId="11B03A3D" w:rsidR="000F0375" w:rsidRDefault="000F0375">
          <w:pPr>
            <w:pStyle w:val="RdaliaLgende"/>
            <w:jc w:val="right"/>
          </w:pPr>
          <w:r>
            <w:t>Procédure : E</w:t>
          </w:r>
          <w:r w:rsidR="00E11815">
            <w:t>FE</w:t>
          </w:r>
          <w:r>
            <w:t>-202</w:t>
          </w:r>
          <w:r w:rsidR="00AA328E">
            <w:t>6-</w:t>
          </w:r>
          <w:r w:rsidR="00E11815">
            <w:t>0140</w:t>
          </w:r>
        </w:p>
        <w:p w14:paraId="6B557C7E" w14:textId="64229A44" w:rsidR="000F0375" w:rsidRDefault="000F0375">
          <w:pPr>
            <w:pStyle w:val="RdaliaLgende"/>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0637C"/>
    <w:multiLevelType w:val="multilevel"/>
    <w:tmpl w:val="9F2A8C40"/>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 w15:restartNumberingAfterBreak="0">
    <w:nsid w:val="046E309E"/>
    <w:multiLevelType w:val="multilevel"/>
    <w:tmpl w:val="B444095C"/>
    <w:styleLink w:val="LFO7"/>
    <w:lvl w:ilvl="0">
      <w:numFmt w:val="bullet"/>
      <w:pStyle w:val="RedaliaRetraitPuceniveau1"/>
      <w:lvlText w:val=""/>
      <w:lvlJc w:val="left"/>
      <w:pPr>
        <w:ind w:left="992" w:hanging="284"/>
      </w:pPr>
      <w:rPr>
        <w:rFonts w:ascii="Symbol" w:hAnsi="Symbol"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2" w15:restartNumberingAfterBreak="0">
    <w:nsid w:val="0CF307E4"/>
    <w:multiLevelType w:val="multilevel"/>
    <w:tmpl w:val="AAD8B70C"/>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1964349B"/>
    <w:multiLevelType w:val="multilevel"/>
    <w:tmpl w:val="C8A88686"/>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1D5D2425"/>
    <w:multiLevelType w:val="multilevel"/>
    <w:tmpl w:val="CB6A4BB0"/>
    <w:styleLink w:val="LFO9"/>
    <w:lvl w:ilvl="0">
      <w:start w:val="1"/>
      <w:numFmt w:val="decimal"/>
      <w:pStyle w:val="RedaliaTitre4"/>
      <w:suff w:val="space"/>
      <w:lvlText w:val="%1."/>
      <w:lvlJc w:val="left"/>
      <w:pPr>
        <w:ind w:left="360" w:hanging="360"/>
      </w:pPr>
      <w:rPr>
        <w:rFonts w:cs="Times New Roman"/>
      </w:rPr>
    </w:lvl>
    <w:lvl w:ilvl="1">
      <w:start w:val="1"/>
      <w:numFmt w:val="decimal"/>
      <w:suff w:val="space"/>
      <w:lvlText w:val="%1.%2."/>
      <w:lvlJc w:val="left"/>
      <w:pPr>
        <w:ind w:left="792" w:hanging="432"/>
      </w:pPr>
      <w:rPr>
        <w:rFonts w:cs="Times New Roman"/>
      </w:rPr>
    </w:lvl>
    <w:lvl w:ilvl="2">
      <w:start w:val="1"/>
      <w:numFmt w:val="decimal"/>
      <w:suff w:val="space"/>
      <w:lvlText w:val="%1.%2.%3."/>
      <w:lvlJc w:val="left"/>
      <w:pPr>
        <w:ind w:left="1224" w:hanging="504"/>
      </w:pPr>
      <w:rPr>
        <w:rFonts w:cs="Times New Roman"/>
      </w:rPr>
    </w:lvl>
    <w:lvl w:ilvl="3">
      <w:start w:val="1"/>
      <w:numFmt w:val="upperLetter"/>
      <w:suff w:val="space"/>
      <w:lvlText w:val="%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1E7A5631"/>
    <w:multiLevelType w:val="multilevel"/>
    <w:tmpl w:val="9B4E8044"/>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257C47EF"/>
    <w:multiLevelType w:val="multilevel"/>
    <w:tmpl w:val="A22E3EB0"/>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7" w15:restartNumberingAfterBreak="0">
    <w:nsid w:val="2E0D5DBB"/>
    <w:multiLevelType w:val="multilevel"/>
    <w:tmpl w:val="44920210"/>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310D6C50"/>
    <w:multiLevelType w:val="multilevel"/>
    <w:tmpl w:val="EF96F008"/>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87405B9"/>
    <w:multiLevelType w:val="multilevel"/>
    <w:tmpl w:val="8034BB9E"/>
    <w:styleLink w:val="LFO221"/>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10" w15:restartNumberingAfterBreak="0">
    <w:nsid w:val="423B23DC"/>
    <w:multiLevelType w:val="multilevel"/>
    <w:tmpl w:val="B1F6DEDE"/>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11" w15:restartNumberingAfterBreak="0">
    <w:nsid w:val="46A0188D"/>
    <w:multiLevelType w:val="multilevel"/>
    <w:tmpl w:val="3DC29226"/>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4F7A5238"/>
    <w:multiLevelType w:val="multilevel"/>
    <w:tmpl w:val="F830F82A"/>
    <w:styleLink w:val="WWOutlineListStyl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9"/>
      <w:lvlJc w:val="left"/>
    </w:lvl>
  </w:abstractNum>
  <w:abstractNum w:abstractNumId="13" w15:restartNumberingAfterBreak="0">
    <w:nsid w:val="581E3891"/>
    <w:multiLevelType w:val="multilevel"/>
    <w:tmpl w:val="C4A0B554"/>
    <w:styleLink w:val="LFO23"/>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4" w15:restartNumberingAfterBreak="0">
    <w:nsid w:val="59E26A9E"/>
    <w:multiLevelType w:val="multilevel"/>
    <w:tmpl w:val="DBF4ABF4"/>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5AB17F1F"/>
    <w:multiLevelType w:val="multilevel"/>
    <w:tmpl w:val="54243E02"/>
    <w:styleLink w:val="Outline1"/>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694E16FB"/>
    <w:multiLevelType w:val="multilevel"/>
    <w:tmpl w:val="B972EDA2"/>
    <w:styleLink w:val="LFO5"/>
    <w:lvl w:ilvl="0">
      <w:numFmt w:val="bullet"/>
      <w:pStyle w:val="Redaliapucesgrasitalique"/>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7" w15:restartNumberingAfterBreak="0">
    <w:nsid w:val="6FA3006B"/>
    <w:multiLevelType w:val="multilevel"/>
    <w:tmpl w:val="583436A4"/>
    <w:styleLink w:val="LFO24"/>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8" w15:restartNumberingAfterBreak="0">
    <w:nsid w:val="75841917"/>
    <w:multiLevelType w:val="multilevel"/>
    <w:tmpl w:val="9B382DF4"/>
    <w:styleLink w:val="Outline"/>
    <w:lvl w:ilvl="0">
      <w:start w:val="1"/>
      <w:numFmt w:val="decimal"/>
      <w:pStyle w:val="RedaliaTitre1"/>
      <w:lvlText w:val="%1."/>
      <w:lvlJc w:val="left"/>
      <w:pPr>
        <w:ind w:left="927" w:hanging="360"/>
      </w:pPr>
    </w:lvl>
    <w:lvl w:ilvl="1">
      <w:start w:val="1"/>
      <w:numFmt w:val="decimal"/>
      <w:pStyle w:val="RedaliaTitre2"/>
      <w:lvlText w:val="%1.%2"/>
      <w:lvlJc w:val="left"/>
      <w:pPr>
        <w:ind w:left="579" w:hanging="360"/>
      </w:pPr>
    </w:lvl>
    <w:lvl w:ilvl="2">
      <w:start w:val="1"/>
      <w:numFmt w:val="decimal"/>
      <w:pStyle w:val="RedaliaTitre3"/>
      <w:lvlText w:val="%1.%2.%3"/>
      <w:lvlJc w:val="left"/>
      <w:pPr>
        <w:ind w:left="939"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769D473F"/>
    <w:multiLevelType w:val="multilevel"/>
    <w:tmpl w:val="1F64C06A"/>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16cid:durableId="913665560">
    <w:abstractNumId w:val="18"/>
  </w:num>
  <w:num w:numId="2" w16cid:durableId="1382364396">
    <w:abstractNumId w:val="6"/>
  </w:num>
  <w:num w:numId="3" w16cid:durableId="240525612">
    <w:abstractNumId w:val="3"/>
  </w:num>
  <w:num w:numId="4" w16cid:durableId="1907181498">
    <w:abstractNumId w:val="5"/>
  </w:num>
  <w:num w:numId="5" w16cid:durableId="2112357756">
    <w:abstractNumId w:val="2"/>
  </w:num>
  <w:num w:numId="6" w16cid:durableId="1750617795">
    <w:abstractNumId w:val="16"/>
  </w:num>
  <w:num w:numId="7" w16cid:durableId="1154687358">
    <w:abstractNumId w:val="0"/>
  </w:num>
  <w:num w:numId="8" w16cid:durableId="1860506371">
    <w:abstractNumId w:val="1"/>
  </w:num>
  <w:num w:numId="9" w16cid:durableId="2107575414">
    <w:abstractNumId w:val="11"/>
  </w:num>
  <w:num w:numId="10" w16cid:durableId="382295077">
    <w:abstractNumId w:val="4"/>
  </w:num>
  <w:num w:numId="11" w16cid:durableId="1893149152">
    <w:abstractNumId w:val="19"/>
  </w:num>
  <w:num w:numId="12" w16cid:durableId="2093624206">
    <w:abstractNumId w:val="7"/>
  </w:num>
  <w:num w:numId="13" w16cid:durableId="1950039594">
    <w:abstractNumId w:val="10"/>
  </w:num>
  <w:num w:numId="14" w16cid:durableId="814416956">
    <w:abstractNumId w:val="13"/>
  </w:num>
  <w:num w:numId="15" w16cid:durableId="377358900">
    <w:abstractNumId w:val="17"/>
  </w:num>
  <w:num w:numId="16" w16cid:durableId="127363963">
    <w:abstractNumId w:val="14"/>
  </w:num>
  <w:num w:numId="17" w16cid:durableId="1161044590">
    <w:abstractNumId w:val="8"/>
  </w:num>
  <w:num w:numId="18" w16cid:durableId="1771077585">
    <w:abstractNumId w:val="16"/>
  </w:num>
  <w:num w:numId="19" w16cid:durableId="16127438">
    <w:abstractNumId w:val="5"/>
  </w:num>
  <w:num w:numId="20" w16cid:durableId="1164199471">
    <w:abstractNumId w:val="2"/>
  </w:num>
  <w:num w:numId="21" w16cid:durableId="1401630915">
    <w:abstractNumId w:val="16"/>
  </w:num>
  <w:num w:numId="22" w16cid:durableId="497035743">
    <w:abstractNumId w:val="1"/>
  </w:num>
  <w:num w:numId="23" w16cid:durableId="1976445624">
    <w:abstractNumId w:val="16"/>
  </w:num>
  <w:num w:numId="24" w16cid:durableId="1845241633">
    <w:abstractNumId w:val="6"/>
  </w:num>
  <w:num w:numId="25" w16cid:durableId="798183218">
    <w:abstractNumId w:val="18"/>
  </w:num>
  <w:num w:numId="26" w16cid:durableId="933903024">
    <w:abstractNumId w:val="12"/>
  </w:num>
  <w:num w:numId="27" w16cid:durableId="469976226">
    <w:abstractNumId w:val="15"/>
  </w:num>
  <w:num w:numId="28" w16cid:durableId="58630968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autoHyphenation/>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DAE"/>
    <w:rsid w:val="000059BE"/>
    <w:rsid w:val="00006F86"/>
    <w:rsid w:val="0003149A"/>
    <w:rsid w:val="000E42CB"/>
    <w:rsid w:val="000E570F"/>
    <w:rsid w:val="000F0375"/>
    <w:rsid w:val="001061F4"/>
    <w:rsid w:val="001121C8"/>
    <w:rsid w:val="00134E79"/>
    <w:rsid w:val="00143C10"/>
    <w:rsid w:val="00150845"/>
    <w:rsid w:val="00156CB1"/>
    <w:rsid w:val="00182092"/>
    <w:rsid w:val="00196AF5"/>
    <w:rsid w:val="001A0237"/>
    <w:rsid w:val="001D51F3"/>
    <w:rsid w:val="001E0B4B"/>
    <w:rsid w:val="001F4905"/>
    <w:rsid w:val="002365C2"/>
    <w:rsid w:val="00241A93"/>
    <w:rsid w:val="00280BF4"/>
    <w:rsid w:val="002F1649"/>
    <w:rsid w:val="002F32EB"/>
    <w:rsid w:val="00316BDE"/>
    <w:rsid w:val="003A609E"/>
    <w:rsid w:val="003B7584"/>
    <w:rsid w:val="003F06D8"/>
    <w:rsid w:val="00400920"/>
    <w:rsid w:val="0044047A"/>
    <w:rsid w:val="00492108"/>
    <w:rsid w:val="00494315"/>
    <w:rsid w:val="004B097E"/>
    <w:rsid w:val="0050291A"/>
    <w:rsid w:val="00541A44"/>
    <w:rsid w:val="005A0250"/>
    <w:rsid w:val="005A3DAE"/>
    <w:rsid w:val="005E4F3A"/>
    <w:rsid w:val="005F559D"/>
    <w:rsid w:val="006921CA"/>
    <w:rsid w:val="006945CF"/>
    <w:rsid w:val="006C3BE3"/>
    <w:rsid w:val="006E0268"/>
    <w:rsid w:val="006E1E17"/>
    <w:rsid w:val="00732FEC"/>
    <w:rsid w:val="00756901"/>
    <w:rsid w:val="007A3FFB"/>
    <w:rsid w:val="007D0CE7"/>
    <w:rsid w:val="007F44CF"/>
    <w:rsid w:val="008320F4"/>
    <w:rsid w:val="008338B8"/>
    <w:rsid w:val="00837793"/>
    <w:rsid w:val="00863D9F"/>
    <w:rsid w:val="008959DC"/>
    <w:rsid w:val="008B3970"/>
    <w:rsid w:val="008E4FEE"/>
    <w:rsid w:val="0090343F"/>
    <w:rsid w:val="00903C3E"/>
    <w:rsid w:val="0091383E"/>
    <w:rsid w:val="00933BAF"/>
    <w:rsid w:val="00971BFC"/>
    <w:rsid w:val="00974AE9"/>
    <w:rsid w:val="009A50E2"/>
    <w:rsid w:val="009D1DB6"/>
    <w:rsid w:val="009F2BAE"/>
    <w:rsid w:val="00A70263"/>
    <w:rsid w:val="00A85C39"/>
    <w:rsid w:val="00AA328E"/>
    <w:rsid w:val="00AB19DD"/>
    <w:rsid w:val="00AC240A"/>
    <w:rsid w:val="00AC36E2"/>
    <w:rsid w:val="00AD2383"/>
    <w:rsid w:val="00AF3F68"/>
    <w:rsid w:val="00B44EA6"/>
    <w:rsid w:val="00B53133"/>
    <w:rsid w:val="00B629E3"/>
    <w:rsid w:val="00B83C56"/>
    <w:rsid w:val="00B90C3C"/>
    <w:rsid w:val="00BB6DAF"/>
    <w:rsid w:val="00BD22AD"/>
    <w:rsid w:val="00BE3188"/>
    <w:rsid w:val="00C83052"/>
    <w:rsid w:val="00CA0162"/>
    <w:rsid w:val="00CD7D51"/>
    <w:rsid w:val="00D3259A"/>
    <w:rsid w:val="00DC74CE"/>
    <w:rsid w:val="00DD1359"/>
    <w:rsid w:val="00DD3281"/>
    <w:rsid w:val="00E068A7"/>
    <w:rsid w:val="00E11815"/>
    <w:rsid w:val="00E452E2"/>
    <w:rsid w:val="00E65870"/>
    <w:rsid w:val="00ED56D8"/>
    <w:rsid w:val="00EE5CD9"/>
    <w:rsid w:val="00EF7FB8"/>
    <w:rsid w:val="00F2577A"/>
    <w:rsid w:val="00F433F4"/>
    <w:rsid w:val="00F50DB3"/>
    <w:rsid w:val="00F62452"/>
    <w:rsid w:val="00F865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6CFCAFC"/>
  <w15:docId w15:val="{9EDE1798-A405-4920-8E00-7A0788A2F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pPr>
      <w:keepNext/>
      <w:spacing w:before="240" w:after="160"/>
      <w:outlineLvl w:val="0"/>
    </w:pPr>
    <w:rPr>
      <w:b/>
      <w:kern w:val="3"/>
      <w:sz w:val="32"/>
    </w:rPr>
  </w:style>
  <w:style w:type="paragraph" w:styleId="Titre2">
    <w:name w:val="heading 2"/>
    <w:basedOn w:val="Normal"/>
    <w:next w:val="Normal"/>
    <w:pPr>
      <w:keepNext/>
      <w:spacing w:before="240" w:after="160"/>
      <w:outlineLvl w:val="1"/>
    </w:pPr>
    <w:rPr>
      <w:sz w:val="28"/>
      <w:u w:val="single"/>
    </w:rPr>
  </w:style>
  <w:style w:type="paragraph" w:styleId="Titre3">
    <w:name w:val="heading 3"/>
    <w:basedOn w:val="Normal"/>
    <w:next w:val="Normal"/>
    <w:pPr>
      <w:keepNext/>
      <w:spacing w:before="240" w:after="160"/>
      <w:outlineLvl w:val="2"/>
    </w:pPr>
    <w:rPr>
      <w:sz w:val="24"/>
      <w:u w:val="single"/>
    </w:rPr>
  </w:style>
  <w:style w:type="paragraph" w:styleId="Titre4">
    <w:name w:val="heading 4"/>
    <w:basedOn w:val="Normal"/>
    <w:next w:val="Normal"/>
    <w:pPr>
      <w:keepNext/>
      <w:spacing w:before="240" w:after="60"/>
      <w:ind w:left="567"/>
      <w:outlineLvl w:val="3"/>
    </w:pPr>
    <w:rPr>
      <w:i/>
      <w:sz w:val="24"/>
    </w:rPr>
  </w:style>
  <w:style w:type="paragraph" w:styleId="Titre5">
    <w:name w:val="heading 5"/>
    <w:basedOn w:val="Normal"/>
    <w:next w:val="Normal"/>
    <w:pPr>
      <w:spacing w:before="240" w:after="60"/>
      <w:ind w:left="1134"/>
      <w:outlineLvl w:val="4"/>
    </w:pPr>
    <w:rPr>
      <w:i/>
    </w:rPr>
  </w:style>
  <w:style w:type="paragraph" w:styleId="Titre6">
    <w:name w:val="heading 6"/>
    <w:basedOn w:val="Normal"/>
    <w:next w:val="Normal"/>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qFormat/>
    <w:pPr>
      <w:numPr>
        <w:numId w:val="1"/>
      </w:numPr>
      <w:spacing w:before="240" w:after="160"/>
      <w:outlineLvl w:val="0"/>
    </w:pPr>
    <w:rPr>
      <w:b/>
      <w:sz w:val="32"/>
    </w:rPr>
  </w:style>
  <w:style w:type="paragraph" w:customStyle="1" w:styleId="RedaliaTitre2">
    <w:name w:val="Redalia Titre 2"/>
    <w:basedOn w:val="Normal"/>
    <w:next w:val="Normal"/>
    <w:qFormat/>
    <w:pPr>
      <w:numPr>
        <w:ilvl w:val="1"/>
        <w:numId w:val="1"/>
      </w:numPr>
      <w:spacing w:before="240" w:after="160"/>
      <w:outlineLvl w:val="1"/>
    </w:pPr>
    <w:rPr>
      <w:sz w:val="28"/>
      <w:u w:val="single"/>
    </w:rPr>
  </w:style>
  <w:style w:type="paragraph" w:customStyle="1" w:styleId="RedaliaTitre3">
    <w:name w:val="Redalia Titre 3"/>
    <w:basedOn w:val="Normal"/>
    <w:qFormat/>
    <w:pPr>
      <w:numPr>
        <w:ilvl w:val="2"/>
        <w:numId w:val="1"/>
      </w:numPr>
      <w:overflowPunct w:val="0"/>
      <w:autoSpaceDE w:val="0"/>
      <w:spacing w:before="240" w:after="160"/>
      <w:jc w:val="both"/>
      <w:outlineLvl w:val="2"/>
    </w:pPr>
    <w:rPr>
      <w:sz w:val="24"/>
      <w:u w:val="single"/>
    </w:r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uiPriority w:val="39"/>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pPr>
      <w:numPr>
        <w:numId w:val="15"/>
      </w:numPr>
    </w:pPr>
  </w:style>
  <w:style w:type="paragraph" w:customStyle="1" w:styleId="RdaliaRetraitniveau2">
    <w:name w:val="Rédalia : Retrait niveau 2"/>
    <w:basedOn w:val="RedaliaNormal"/>
    <w:pPr>
      <w:numPr>
        <w:numId w:val="11"/>
      </w:numPr>
    </w:pPr>
  </w:style>
  <w:style w:type="paragraph" w:customStyle="1" w:styleId="RdaliaTableau">
    <w:name w:val="Rédalia : Tableau"/>
    <w:basedOn w:val="RedaliaNormal"/>
    <w:pPr>
      <w:numPr>
        <w:numId w:val="12"/>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customStyle="1" w:styleId="Etat-icone">
    <w:name w:val="Etat - icone"/>
    <w:basedOn w:val="Normal"/>
    <w:rPr>
      <w:rFonts w:cs="Webdings"/>
    </w:r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Redaliapuces">
    <w:name w:val="Redalia : puces"/>
    <w:basedOn w:val="RedaliaNormal"/>
    <w:pPr>
      <w:numPr>
        <w:numId w:val="2"/>
      </w:numPr>
      <w:tabs>
        <w:tab w:val="clear" w:pos="8505"/>
        <w:tab w:val="left" w:pos="510"/>
        <w:tab w:val="left" w:pos="8732"/>
      </w:tabs>
    </w:p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14"/>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Titre4">
    <w:name w:val="Redalia Titre 4"/>
    <w:basedOn w:val="RedaliaTitre3"/>
    <w:pPr>
      <w:numPr>
        <w:ilvl w:val="0"/>
        <w:numId w:val="10"/>
      </w:numPr>
      <w:spacing w:before="120" w:after="120"/>
    </w:pPr>
  </w:style>
  <w:style w:type="paragraph" w:customStyle="1" w:styleId="RedaliaPieddePageCentre">
    <w:name w:val="Redalia Pied de Page Centre"/>
    <w:basedOn w:val="RedaliaNormal"/>
    <w:pPr>
      <w:jc w:val="center"/>
    </w:pPr>
    <w:rPr>
      <w:sz w:val="16"/>
      <w:szCs w:val="16"/>
    </w:rPr>
  </w:style>
  <w:style w:type="paragraph" w:customStyle="1" w:styleId="RedaliaPieddePageDroite">
    <w:name w:val="Redalia Pied de Page Droite"/>
    <w:basedOn w:val="RedaliaPieddePageCentre"/>
    <w:pPr>
      <w:jc w:val="right"/>
    </w:pPr>
  </w:style>
  <w:style w:type="paragraph" w:customStyle="1" w:styleId="RedaliaGrasItalique">
    <w:name w:val="Redalia Gras Italique"/>
    <w:basedOn w:val="RedaliaNormal"/>
    <w:rPr>
      <w:b/>
      <w:bCs/>
      <w:i/>
      <w:iCs/>
    </w:rPr>
  </w:style>
  <w:style w:type="paragraph" w:customStyle="1" w:styleId="Redaliapucesgrasitalique">
    <w:name w:val="Redalia : puces gras italique"/>
    <w:basedOn w:val="Redaliapuces"/>
    <w:pPr>
      <w:numPr>
        <w:numId w:val="6"/>
      </w:numPr>
      <w:tabs>
        <w:tab w:val="clear" w:pos="510"/>
        <w:tab w:val="clear" w:pos="8732"/>
        <w:tab w:val="left" w:pos="530"/>
        <w:tab w:val="left" w:pos="567"/>
        <w:tab w:val="left" w:leader="dot" w:pos="8505"/>
      </w:tabs>
      <w:spacing w:before="240"/>
    </w:pPr>
    <w:rPr>
      <w:b/>
      <w:bCs/>
      <w:i/>
      <w:iCs/>
    </w:rPr>
  </w:style>
  <w:style w:type="paragraph" w:customStyle="1" w:styleId="RedaliaRetraitPuceniveau3">
    <w:name w:val="Redalia : Retrait Puce niveau 3"/>
    <w:basedOn w:val="RdaliaRetraitPuceniveau2"/>
    <w:pPr>
      <w:numPr>
        <w:numId w:val="4"/>
      </w:numPr>
      <w:tabs>
        <w:tab w:val="clear" w:pos="0"/>
        <w:tab w:val="left" w:pos="279"/>
        <w:tab w:val="left" w:pos="720"/>
      </w:tabs>
    </w:pPr>
  </w:style>
  <w:style w:type="paragraph" w:customStyle="1" w:styleId="RdaliaRetraitPuceniveau2">
    <w:name w:val="Rédalia : Retrait Puce niveau 2"/>
    <w:basedOn w:val="RedaliaNormal"/>
    <w:pPr>
      <w:numPr>
        <w:numId w:val="9"/>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8"/>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Redaliamini">
    <w:name w:val="Redalia mini"/>
    <w:pPr>
      <w:suppressAutoHyphens/>
      <w:jc w:val="both"/>
    </w:pPr>
    <w:rPr>
      <w:rFonts w:ascii="Verdana" w:eastAsia="Verdana" w:hAnsi="Verdana" w:cs="Verdana"/>
      <w:sz w:val="8"/>
      <w:szCs w:val="8"/>
    </w:rPr>
  </w:style>
  <w:style w:type="paragraph" w:customStyle="1" w:styleId="adresse">
    <w:name w:val="adresse"/>
    <w:basedOn w:val="Normal"/>
    <w:pPr>
      <w:overflowPunct w:val="0"/>
      <w:autoSpaceDE w:val="0"/>
    </w:pPr>
    <w:rPr>
      <w:color w:val="000000"/>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styleId="Date">
    <w:name w:val="Date"/>
    <w:basedOn w:val="Normal"/>
    <w:pPr>
      <w:overflowPunct w:val="0"/>
      <w:autoSpaceDE w:val="0"/>
      <w:spacing w:after="3940"/>
      <w:ind w:right="1701"/>
      <w:jc w:val="right"/>
    </w:pPr>
    <w:rPr>
      <w:color w:val="000000"/>
    </w:rPr>
  </w:style>
  <w:style w:type="paragraph" w:styleId="En-tte">
    <w:name w:val="header"/>
    <w:basedOn w:val="Normal"/>
    <w:pPr>
      <w:tabs>
        <w:tab w:val="center" w:pos="4536"/>
        <w:tab w:val="right" w:pos="9072"/>
      </w:tabs>
    </w:p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Erreur">
    <w:name w:val="LIA : Erreur"/>
    <w:basedOn w:val="LIANormal"/>
    <w:pPr>
      <w:jc w:val="center"/>
    </w:pPr>
    <w:rPr>
      <w:b/>
      <w:bCs/>
      <w:i/>
      <w:iCs/>
      <w:sz w:val="24"/>
      <w:szCs w:val="24"/>
    </w:rPr>
  </w:style>
  <w:style w:type="paragraph" w:customStyle="1" w:styleId="LIARetrait">
    <w:name w:val="LIA : Retrait"/>
    <w:basedOn w:val="LIANormal"/>
    <w:pPr>
      <w:ind w:firstLine="709"/>
    </w:pPr>
    <w:rPr>
      <w:sz w:val="20"/>
      <w:szCs w:val="20"/>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TOTAL">
    <w:name w:val="LIA : TOTAL"/>
    <w:basedOn w:val="Normal"/>
    <w:pPr>
      <w:jc w:val="right"/>
    </w:pPr>
    <w:rPr>
      <w:b/>
      <w:bCs/>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styleId="Pieddepage">
    <w:name w:val="footer"/>
    <w:basedOn w:val="Normal"/>
    <w:pPr>
      <w:tabs>
        <w:tab w:val="center" w:pos="4536"/>
        <w:tab w:val="right" w:pos="9072"/>
      </w:tabs>
    </w:p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7"/>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6"/>
      </w:numPr>
      <w:tabs>
        <w:tab w:val="left" w:pos="207"/>
      </w:tabs>
      <w:spacing w:before="120" w:after="120"/>
      <w:jc w:val="both"/>
    </w:pPr>
    <w:rPr>
      <w:rFonts w:cs="Calibri"/>
      <w:b/>
      <w:bCs/>
      <w:sz w:val="24"/>
      <w:szCs w:val="28"/>
    </w:rPr>
  </w:style>
  <w:style w:type="paragraph" w:styleId="Paragraphedeliste">
    <w:name w:val="List Paragraph"/>
    <w:basedOn w:val="Normal"/>
    <w:pPr>
      <w:ind w:left="708"/>
    </w:pPr>
  </w:style>
  <w:style w:type="paragraph" w:styleId="NormalWeb">
    <w:name w:val="Normal (Web)"/>
    <w:basedOn w:val="Normal"/>
    <w:pPr>
      <w:spacing w:before="100" w:after="142" w:line="276" w:lineRule="auto"/>
    </w:pPr>
    <w:rPr>
      <w:rFonts w:ascii="Times New Roman" w:eastAsia="Times New Roman" w:hAnsi="Times New Roman" w:cs="Times New Roman"/>
      <w:sz w:val="24"/>
      <w:szCs w:val="24"/>
    </w:rPr>
  </w:style>
  <w:style w:type="paragraph" w:customStyle="1" w:styleId="western">
    <w:name w:val="western"/>
    <w:basedOn w:val="Normal"/>
    <w:pPr>
      <w:spacing w:before="100" w:after="142" w:line="276" w:lineRule="auto"/>
    </w:pPr>
    <w:rPr>
      <w:rFonts w:cs="Arial"/>
    </w:rPr>
  </w:style>
  <w:style w:type="paragraph" w:styleId="En-ttedetabledesmatires">
    <w:name w:val="TOC Heading"/>
    <w:basedOn w:val="Titre1"/>
    <w:next w:val="Normal"/>
    <w:pPr>
      <w:keepLines/>
      <w:spacing w:before="0" w:after="0"/>
    </w:pPr>
    <w:rPr>
      <w:rFonts w:ascii="Calibri Light" w:eastAsia="Calibri Light" w:hAnsi="Calibri Light" w:cs="Calibri Light"/>
      <w:b w:val="0"/>
      <w:color w:val="2F5496"/>
      <w:kern w:val="0"/>
      <w:szCs w:val="32"/>
    </w:rPr>
  </w:style>
  <w:style w:type="paragraph" w:styleId="Sansinterligne">
    <w:name w:val="No Spacing"/>
    <w:pPr>
      <w:suppressAutoHyphens/>
    </w:pPr>
    <w:rPr>
      <w:rFonts w:ascii="Arial" w:eastAsia="Arial" w:hAnsi="Arial" w:cs="Arial"/>
      <w:sz w:val="22"/>
      <w:szCs w:val="22"/>
      <w:lang w:eastAsia="en-US"/>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IconeWeb">
    <w:name w:val="IconeWeb"/>
    <w:rPr>
      <w:rFonts w:ascii="Webdings" w:eastAsia="Webdings" w:hAnsi="Webdings" w:cs="Webdings"/>
    </w:rPr>
  </w:style>
  <w:style w:type="character" w:customStyle="1" w:styleId="DateCar">
    <w:name w:val="Date Car"/>
    <w:rPr>
      <w:rFonts w:ascii="Arial" w:eastAsia="Arial" w:hAnsi="Arial" w:cs="Arial"/>
      <w:sz w:val="22"/>
    </w:rPr>
  </w:style>
  <w:style w:type="character" w:customStyle="1" w:styleId="En-tteCar">
    <w:name w:val="En-tête Car"/>
    <w:rPr>
      <w:rFonts w:ascii="Arial" w:eastAsia="Arial" w:hAnsi="Arial" w:cs="Arial"/>
      <w:sz w:val="22"/>
    </w:rPr>
  </w:style>
  <w:style w:type="character" w:styleId="Numrodepage">
    <w:name w:val="page number"/>
    <w:rPr>
      <w:rFonts w:ascii="Times New Roman" w:eastAsia="Times New Roman" w:hAnsi="Times New Roman" w:cs="Times New Roman"/>
    </w:rPr>
  </w:style>
  <w:style w:type="character" w:customStyle="1" w:styleId="PieddepageCar">
    <w:name w:val="Pied de page Car"/>
    <w:rPr>
      <w:rFonts w:ascii="Arial" w:eastAsia="Arial" w:hAnsi="Arial" w:cs="Arial"/>
      <w:sz w:val="22"/>
    </w:rPr>
  </w:style>
  <w:style w:type="character" w:customStyle="1" w:styleId="EmailStyle1422">
    <w:name w:val="EmailStyle1422"/>
    <w:rPr>
      <w:rFonts w:ascii="Century Gothic" w:eastAsia="Century Gothic" w:hAnsi="Century Gothic" w:cs="Century Gothic"/>
      <w:color w:val="auto"/>
      <w:sz w:val="20"/>
    </w:rPr>
  </w:style>
  <w:style w:type="character" w:customStyle="1" w:styleId="EmailStyle1432">
    <w:name w:val="EmailStyle1432"/>
    <w:rPr>
      <w:rFonts w:ascii="Arial" w:eastAsia="Arial" w:hAnsi="Arial" w:cs="Arial"/>
      <w:color w:val="auto"/>
      <w:sz w:val="16"/>
    </w:rPr>
  </w:style>
  <w:style w:type="character" w:customStyle="1" w:styleId="EmailStyle1442">
    <w:name w:val="EmailStyle1442"/>
    <w:rPr>
      <w:rFonts w:ascii="Century Gothic" w:eastAsia="Century Gothic" w:hAnsi="Century Gothic" w:cs="Century Gothic"/>
      <w:color w:val="auto"/>
      <w:sz w:val="20"/>
    </w:rPr>
  </w:style>
  <w:style w:type="character" w:customStyle="1" w:styleId="EmailStyle1452">
    <w:name w:val="EmailStyle1452"/>
    <w:rPr>
      <w:rFonts w:ascii="Arial" w:eastAsia="Arial" w:hAnsi="Arial" w:cs="Arial"/>
      <w:color w:val="auto"/>
      <w:sz w:val="16"/>
    </w:rPr>
  </w:style>
  <w:style w:type="character" w:customStyle="1" w:styleId="EmailStyle1462">
    <w:name w:val="EmailStyle1462"/>
    <w:rPr>
      <w:rFonts w:ascii="Century Gothic" w:eastAsia="Century Gothic" w:hAnsi="Century Gothic" w:cs="Century Gothic"/>
      <w:color w:val="auto"/>
      <w:sz w:val="20"/>
    </w:rPr>
  </w:style>
  <w:style w:type="character" w:customStyle="1" w:styleId="EmailStyle1472">
    <w:name w:val="EmailStyle1472"/>
    <w:rPr>
      <w:rFonts w:ascii="Arial" w:eastAsia="Arial" w:hAnsi="Arial" w:cs="Arial"/>
      <w:color w:val="auto"/>
      <w:sz w:val="16"/>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
    <w:name w:val="EmailStyle186"/>
    <w:rPr>
      <w:rFonts w:ascii="Century Gothic" w:eastAsia="Century Gothic" w:hAnsi="Century Gothic" w:cs="Century Gothic"/>
      <w:color w:val="auto"/>
      <w:sz w:val="20"/>
    </w:rPr>
  </w:style>
  <w:style w:type="character" w:customStyle="1" w:styleId="EmailStyle187">
    <w:name w:val="EmailStyle187"/>
    <w:rPr>
      <w:rFonts w:ascii="Arial" w:eastAsia="Arial" w:hAnsi="Arial" w:cs="Arial"/>
      <w:color w:val="auto"/>
      <w:sz w:val="16"/>
    </w:rPr>
  </w:style>
  <w:style w:type="character" w:customStyle="1" w:styleId="EmailStyle188">
    <w:name w:val="EmailStyle188"/>
    <w:rPr>
      <w:rFonts w:ascii="Century Gothic" w:eastAsia="Century Gothic" w:hAnsi="Century Gothic" w:cs="Century Gothic"/>
      <w:color w:val="auto"/>
      <w:sz w:val="20"/>
    </w:rPr>
  </w:style>
  <w:style w:type="character" w:customStyle="1" w:styleId="EmailStyle189">
    <w:name w:val="EmailStyle189"/>
    <w:rPr>
      <w:rFonts w:ascii="Arial" w:eastAsia="Arial" w:hAnsi="Arial" w:cs="Arial"/>
      <w:color w:val="auto"/>
      <w:sz w:val="16"/>
    </w:rPr>
  </w:style>
  <w:style w:type="character" w:customStyle="1" w:styleId="EmailStyle190">
    <w:name w:val="EmailStyle190"/>
    <w:rPr>
      <w:rFonts w:ascii="Century Gothic" w:eastAsia="Century Gothic" w:hAnsi="Century Gothic" w:cs="Century Gothic"/>
      <w:color w:val="auto"/>
      <w:sz w:val="20"/>
    </w:rPr>
  </w:style>
  <w:style w:type="character" w:customStyle="1" w:styleId="EmailStyle191">
    <w:name w:val="EmailStyle19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
    <w:name w:val="Hyperlink"/>
    <w:uiPriority w:val="99"/>
    <w:rPr>
      <w:color w:val="0563C1"/>
      <w:u w:val="single"/>
    </w:rPr>
  </w:style>
  <w:style w:type="character" w:customStyle="1" w:styleId="Mentionnonrsolue1">
    <w:name w:val="Mention non résolue1"/>
    <w:rPr>
      <w:color w:val="605E5C"/>
      <w:shd w:val="clear" w:color="auto" w:fill="E1DFDD"/>
    </w:rPr>
  </w:style>
  <w:style w:type="character" w:customStyle="1" w:styleId="RedaliaNormalCar">
    <w:name w:val="Redalia : Normal Car"/>
    <w:rPr>
      <w:rFonts w:ascii="Arial" w:eastAsia="Arial" w:hAnsi="Arial" w:cs="Arial"/>
      <w:sz w:val="22"/>
    </w:rPr>
  </w:style>
  <w:style w:type="character" w:styleId="Lienhypertextesuivivisit">
    <w:name w:val="FollowedHyperlink"/>
    <w:rPr>
      <w:color w:val="954F72"/>
      <w:u w:val="single"/>
    </w:rPr>
  </w:style>
  <w:style w:type="character" w:styleId="Marquedecommentaire">
    <w:name w:val="annotation reference"/>
    <w:basedOn w:val="Policepardfaut"/>
    <w:unhideWhenUsed/>
    <w:rsid w:val="001F4905"/>
    <w:rPr>
      <w:sz w:val="16"/>
      <w:szCs w:val="16"/>
    </w:rPr>
  </w:style>
  <w:style w:type="paragraph" w:styleId="Commentaire">
    <w:name w:val="annotation text"/>
    <w:basedOn w:val="Normal"/>
    <w:link w:val="CommentaireCar"/>
    <w:unhideWhenUsed/>
    <w:rsid w:val="001F4905"/>
    <w:rPr>
      <w:sz w:val="20"/>
    </w:rPr>
  </w:style>
  <w:style w:type="character" w:customStyle="1" w:styleId="CommentaireCar">
    <w:name w:val="Commentaire Car"/>
    <w:basedOn w:val="Policepardfaut"/>
    <w:link w:val="Commentaire"/>
    <w:uiPriority w:val="99"/>
    <w:semiHidden/>
    <w:rsid w:val="001F4905"/>
    <w:rPr>
      <w:rFonts w:ascii="ITC Avant Garde Std Bk" w:eastAsia="ITC Avant Garde Std Bk" w:hAnsi="ITC Avant Garde Std Bk" w:cs="ITC Avant Garde Std Bk"/>
    </w:rPr>
  </w:style>
  <w:style w:type="paragraph" w:styleId="Objetducommentaire">
    <w:name w:val="annotation subject"/>
    <w:basedOn w:val="Commentaire"/>
    <w:next w:val="Commentaire"/>
    <w:link w:val="ObjetducommentaireCar"/>
    <w:uiPriority w:val="99"/>
    <w:semiHidden/>
    <w:unhideWhenUsed/>
    <w:rsid w:val="001F4905"/>
    <w:rPr>
      <w:b/>
      <w:bCs/>
    </w:rPr>
  </w:style>
  <w:style w:type="character" w:customStyle="1" w:styleId="ObjetducommentaireCar">
    <w:name w:val="Objet du commentaire Car"/>
    <w:basedOn w:val="CommentaireCar"/>
    <w:link w:val="Objetducommentaire"/>
    <w:uiPriority w:val="99"/>
    <w:semiHidden/>
    <w:rsid w:val="001F4905"/>
    <w:rPr>
      <w:rFonts w:ascii="ITC Avant Garde Std Bk" w:eastAsia="ITC Avant Garde Std Bk" w:hAnsi="ITC Avant Garde Std Bk" w:cs="ITC Avant Garde Std Bk"/>
      <w:b/>
      <w:bCs/>
    </w:rPr>
  </w:style>
  <w:style w:type="paragraph" w:styleId="Textedebulles">
    <w:name w:val="Balloon Text"/>
    <w:basedOn w:val="Normal"/>
    <w:link w:val="TextedebullesCar"/>
    <w:uiPriority w:val="99"/>
    <w:semiHidden/>
    <w:unhideWhenUsed/>
    <w:rsid w:val="001F4905"/>
    <w:rPr>
      <w:rFonts w:ascii="Segoe UI" w:hAnsi="Segoe UI" w:cs="Segoe UI"/>
      <w:sz w:val="18"/>
      <w:szCs w:val="18"/>
    </w:rPr>
  </w:style>
  <w:style w:type="character" w:customStyle="1" w:styleId="TextedebullesCar">
    <w:name w:val="Texte de bulles Car"/>
    <w:basedOn w:val="Policepardfaut"/>
    <w:link w:val="Textedebulles"/>
    <w:uiPriority w:val="99"/>
    <w:semiHidden/>
    <w:rsid w:val="001F4905"/>
    <w:rPr>
      <w:rFonts w:ascii="Segoe UI" w:eastAsia="ITC Avant Garde Std Bk" w:hAnsi="Segoe UI" w:cs="Segoe UI"/>
      <w:sz w:val="18"/>
      <w:szCs w:val="18"/>
    </w:rPr>
  </w:style>
  <w:style w:type="character" w:customStyle="1" w:styleId="CommentaireCar1">
    <w:name w:val="Commentaire Car1"/>
    <w:basedOn w:val="Policepardfaut"/>
    <w:rsid w:val="00ED56D8"/>
    <w:rPr>
      <w:rFonts w:ascii="ITC Avant Garde Std Bk" w:eastAsia="ITC Avant Garde Std Bk" w:hAnsi="ITC Avant Garde Std Bk" w:cs="ITC Avant Garde Std Bk"/>
      <w:sz w:val="22"/>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List1">
    <w:name w:val="List 1"/>
    <w:basedOn w:val="Aucuneliste"/>
    <w:pPr>
      <w:numPr>
        <w:numId w:val="2"/>
      </w:numPr>
    </w:pPr>
  </w:style>
  <w:style w:type="numbering" w:customStyle="1" w:styleId="LFO1">
    <w:name w:val="LFO1"/>
    <w:basedOn w:val="Aucuneliste"/>
    <w:pPr>
      <w:numPr>
        <w:numId w:val="3"/>
      </w:numPr>
    </w:pPr>
  </w:style>
  <w:style w:type="numbering" w:customStyle="1" w:styleId="LFO2">
    <w:name w:val="LFO2"/>
    <w:basedOn w:val="Aucuneliste"/>
    <w:pPr>
      <w:numPr>
        <w:numId w:val="4"/>
      </w:numPr>
    </w:pPr>
  </w:style>
  <w:style w:type="numbering" w:customStyle="1" w:styleId="LFO3">
    <w:name w:val="LFO3"/>
    <w:basedOn w:val="Aucuneliste"/>
    <w:pPr>
      <w:numPr>
        <w:numId w:val="5"/>
      </w:numPr>
    </w:pPr>
  </w:style>
  <w:style w:type="numbering" w:customStyle="1" w:styleId="LFO5">
    <w:name w:val="LFO5"/>
    <w:basedOn w:val="Aucuneliste"/>
    <w:pPr>
      <w:numPr>
        <w:numId w:val="6"/>
      </w:numPr>
    </w:pPr>
  </w:style>
  <w:style w:type="numbering" w:customStyle="1" w:styleId="LFO6">
    <w:name w:val="LFO6"/>
    <w:basedOn w:val="Aucuneliste"/>
    <w:pPr>
      <w:numPr>
        <w:numId w:val="7"/>
      </w:numPr>
    </w:pPr>
  </w:style>
  <w:style w:type="numbering" w:customStyle="1" w:styleId="LFO7">
    <w:name w:val="LFO7"/>
    <w:basedOn w:val="Aucuneliste"/>
    <w:pPr>
      <w:numPr>
        <w:numId w:val="8"/>
      </w:numPr>
    </w:pPr>
  </w:style>
  <w:style w:type="numbering" w:customStyle="1" w:styleId="LFO8">
    <w:name w:val="LFO8"/>
    <w:basedOn w:val="Aucuneliste"/>
    <w:pPr>
      <w:numPr>
        <w:numId w:val="9"/>
      </w:numPr>
    </w:pPr>
  </w:style>
  <w:style w:type="numbering" w:customStyle="1" w:styleId="LFO9">
    <w:name w:val="LFO9"/>
    <w:basedOn w:val="Aucuneliste"/>
    <w:pPr>
      <w:numPr>
        <w:numId w:val="10"/>
      </w:numPr>
    </w:pPr>
  </w:style>
  <w:style w:type="numbering" w:customStyle="1" w:styleId="LFO25">
    <w:name w:val="LFO25"/>
    <w:basedOn w:val="Aucuneliste"/>
    <w:pPr>
      <w:numPr>
        <w:numId w:val="11"/>
      </w:numPr>
    </w:pPr>
  </w:style>
  <w:style w:type="numbering" w:customStyle="1" w:styleId="LFO26">
    <w:name w:val="LFO26"/>
    <w:basedOn w:val="Aucuneliste"/>
    <w:pPr>
      <w:numPr>
        <w:numId w:val="12"/>
      </w:numPr>
    </w:pPr>
  </w:style>
  <w:style w:type="numbering" w:customStyle="1" w:styleId="LFO22">
    <w:name w:val="LFO22"/>
    <w:basedOn w:val="Aucuneliste"/>
    <w:pPr>
      <w:numPr>
        <w:numId w:val="13"/>
      </w:numPr>
    </w:pPr>
  </w:style>
  <w:style w:type="numbering" w:customStyle="1" w:styleId="LFO23">
    <w:name w:val="LFO23"/>
    <w:basedOn w:val="Aucuneliste"/>
    <w:pPr>
      <w:numPr>
        <w:numId w:val="14"/>
      </w:numPr>
    </w:pPr>
  </w:style>
  <w:style w:type="numbering" w:customStyle="1" w:styleId="LFO24">
    <w:name w:val="LFO24"/>
    <w:basedOn w:val="Aucuneliste"/>
    <w:pPr>
      <w:numPr>
        <w:numId w:val="15"/>
      </w:numPr>
    </w:pPr>
  </w:style>
  <w:style w:type="numbering" w:customStyle="1" w:styleId="LFO33">
    <w:name w:val="LFO33"/>
    <w:basedOn w:val="Aucuneliste"/>
    <w:pPr>
      <w:numPr>
        <w:numId w:val="16"/>
      </w:numPr>
    </w:pPr>
  </w:style>
  <w:style w:type="numbering" w:customStyle="1" w:styleId="LFO35">
    <w:name w:val="LFO35"/>
    <w:basedOn w:val="Aucuneliste"/>
    <w:pPr>
      <w:numPr>
        <w:numId w:val="17"/>
      </w:numPr>
    </w:pPr>
  </w:style>
  <w:style w:type="numbering" w:customStyle="1" w:styleId="WWOutlineListStyle">
    <w:name w:val="WW_OutlineListStyle"/>
    <w:basedOn w:val="Aucuneliste"/>
    <w:rsid w:val="006C3BE3"/>
    <w:pPr>
      <w:numPr>
        <w:numId w:val="26"/>
      </w:numPr>
    </w:pPr>
  </w:style>
  <w:style w:type="paragraph" w:styleId="Rvision">
    <w:name w:val="Revision"/>
    <w:hidden/>
    <w:uiPriority w:val="99"/>
    <w:semiHidden/>
    <w:rsid w:val="00B629E3"/>
    <w:pPr>
      <w:autoSpaceDN/>
      <w:textAlignment w:val="auto"/>
    </w:pPr>
    <w:rPr>
      <w:rFonts w:ascii="ITC Avant Garde Std Bk" w:eastAsia="ITC Avant Garde Std Bk" w:hAnsi="ITC Avant Garde Std Bk" w:cs="ITC Avant Garde Std Bk"/>
      <w:sz w:val="22"/>
    </w:rPr>
  </w:style>
  <w:style w:type="numbering" w:customStyle="1" w:styleId="Outline1">
    <w:name w:val="Outline1"/>
    <w:basedOn w:val="Aucuneliste"/>
    <w:rsid w:val="00541A44"/>
    <w:pPr>
      <w:numPr>
        <w:numId w:val="27"/>
      </w:numPr>
    </w:pPr>
  </w:style>
  <w:style w:type="numbering" w:customStyle="1" w:styleId="LFO221">
    <w:name w:val="LFO221"/>
    <w:basedOn w:val="Aucuneliste"/>
    <w:rsid w:val="00541A44"/>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spd/"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fd.fr/sites/afd/files/2022-05-04-44-14/charte-relations-fournisseurs-groupe-afd.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dume.chorus-pro.gouv.fr/" TargetMode="External"/><Relationship Id="rId4" Type="http://schemas.openxmlformats.org/officeDocument/2006/relationships/webSettings" Target="webSettings.xml"/><Relationship Id="rId9" Type="http://schemas.openxmlformats.org/officeDocument/2006/relationships/hyperlink" Target="https://dume.chorus-pro.gouv.fr/"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42</Pages>
  <Words>13192</Words>
  <Characters>72558</Characters>
  <Application>Microsoft Office Word</Application>
  <DocSecurity>0</DocSecurity>
  <Lines>604</Lines>
  <Paragraphs>171</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AFD</Company>
  <LinksUpToDate>false</LinksUpToDate>
  <CharactersWithSpaces>85579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jet</dc:creator>
  <dc:description/>
  <cp:lastModifiedBy>BAHA Yanis</cp:lastModifiedBy>
  <cp:revision>8</cp:revision>
  <dcterms:created xsi:type="dcterms:W3CDTF">2026-03-23T08:16:00Z</dcterms:created>
  <dcterms:modified xsi:type="dcterms:W3CDTF">2026-03-27T09:17:00Z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
  </property>
  <property fmtid="{D5CDD505-2E9C-101B-9397-08002B2CF9AE}" pid="5" name="ElementContenant">
    <vt:lpwstr>DocUnique_AFD</vt:lpwstr>
  </property>
  <property fmtid="{D5CDD505-2E9C-101B-9397-08002B2CF9AE}" pid="6" name="ElementPrecedent">
    <vt:lpwstr>MoDirecte</vt:lpwstr>
  </property>
  <property fmtid="{D5CDD505-2E9C-101B-9397-08002B2CF9AE}" pid="7" name="IdentifiantEdition">
    <vt:lpwstr>DocUnique_AFD</vt:lpwstr>
  </property>
  <property fmtid="{D5CDD505-2E9C-101B-9397-08002B2CF9AE}" pid="8" name="NomSegment">
    <vt:lpwstr>PROPARCO55</vt:lpwstr>
  </property>
  <property fmtid="{D5CDD505-2E9C-101B-9397-08002B2CF9AE}" pid="9" name="NouveauElement">
    <vt:lpwstr>DomainePI</vt:lpwstr>
  </property>
  <property fmtid="{D5CDD505-2E9C-101B-9397-08002B2CF9AE}" pid="10" name="ResultatCommande">
    <vt:lpwstr>Ok</vt:lpwstr>
  </property>
</Properties>
</file>